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9CB" w:rsidRPr="00125FF5" w:rsidRDefault="00125FF5" w:rsidP="006879CB">
      <w:pPr>
        <w:pStyle w:val="ConsPlusNormal"/>
        <w:widowControl/>
        <w:ind w:firstLine="0"/>
        <w:jc w:val="right"/>
        <w:rPr>
          <w:rFonts w:ascii="Times New Roman" w:hAnsi="Times New Roman" w:cs="Times New Roman"/>
          <w:sz w:val="24"/>
        </w:rPr>
      </w:pPr>
      <w:r>
        <w:rPr>
          <w:rFonts w:ascii="Times New Roman" w:hAnsi="Times New Roman" w:cs="Times New Roman"/>
          <w:sz w:val="24"/>
        </w:rPr>
        <w:t>проект</w:t>
      </w:r>
    </w:p>
    <w:p w:rsidR="006879CB" w:rsidRPr="00C86C90" w:rsidRDefault="006879CB" w:rsidP="006879CB">
      <w:pPr>
        <w:pStyle w:val="a5"/>
        <w:rPr>
          <w:szCs w:val="24"/>
        </w:rPr>
      </w:pPr>
      <w:r w:rsidRPr="00C86C90">
        <w:rPr>
          <w:szCs w:val="24"/>
        </w:rPr>
        <w:t>МУНИЦИПАЛЬНЫЙ КОНТРАКТ №______</w:t>
      </w:r>
    </w:p>
    <w:p w:rsidR="001C5508" w:rsidRPr="00C86C90" w:rsidRDefault="00BA11F1" w:rsidP="006879CB">
      <w:pPr>
        <w:pStyle w:val="a5"/>
        <w:rPr>
          <w:b w:val="0"/>
          <w:szCs w:val="24"/>
        </w:rPr>
      </w:pPr>
      <w:r w:rsidRPr="00C86C90">
        <w:rPr>
          <w:b w:val="0"/>
        </w:rPr>
        <w:t xml:space="preserve">на оказание услуг по техническому сопровождению подсистемы программного комплекса «Бюджет–КС»: "Учет взаимодействия органов местного самоуправления и территориальных органов ФНС </w:t>
      </w:r>
      <w:r w:rsidRPr="00C86C90">
        <w:rPr>
          <w:b w:val="0"/>
          <w:noProof/>
        </w:rPr>
        <w:t>(Взаимодействие с ФНС)" (на 2 подключения)</w:t>
      </w:r>
    </w:p>
    <w:p w:rsidR="006879CB" w:rsidRPr="00C86C90" w:rsidRDefault="006879CB" w:rsidP="006879CB">
      <w:pPr>
        <w:jc w:val="center"/>
        <w:rPr>
          <w:szCs w:val="20"/>
        </w:rPr>
      </w:pPr>
    </w:p>
    <w:p w:rsidR="00603E2E" w:rsidRPr="00C86C90" w:rsidRDefault="00603E2E" w:rsidP="006879CB">
      <w:pPr>
        <w:jc w:val="center"/>
        <w:rPr>
          <w:szCs w:val="20"/>
        </w:rPr>
      </w:pPr>
    </w:p>
    <w:p w:rsidR="006879CB" w:rsidRPr="00C86C90" w:rsidRDefault="006879CB" w:rsidP="006879CB">
      <w:r w:rsidRPr="00C86C90">
        <w:t>город Иваново                                                                                       «___»___________</w:t>
      </w:r>
      <w:r w:rsidR="006224E8" w:rsidRPr="00C86C90">
        <w:t xml:space="preserve"> 20__</w:t>
      </w:r>
      <w:r w:rsidRPr="00C86C90">
        <w:t>г.</w:t>
      </w:r>
    </w:p>
    <w:p w:rsidR="006879CB" w:rsidRPr="00C86C90" w:rsidRDefault="006879CB" w:rsidP="006879CB"/>
    <w:p w:rsidR="00985AC1" w:rsidRPr="00C86C90" w:rsidRDefault="00985AC1" w:rsidP="00287E8A">
      <w:pPr>
        <w:ind w:firstLine="709"/>
        <w:jc w:val="both"/>
      </w:pPr>
      <w:r w:rsidRPr="00C86C90">
        <w:t>Финансово-казначейское управление Администрации города Иванова, именуемое в дальнейшем «Заказчик», в лице начальника управления Кармазиной Тамары Николаевны, действующего на основании Положения, с одной стороны, и _________________________________________, именуемы</w:t>
      </w:r>
      <w:proofErr w:type="gramStart"/>
      <w:r w:rsidRPr="00C86C90">
        <w:t>й(</w:t>
      </w:r>
      <w:proofErr w:type="gramEnd"/>
      <w:r w:rsidRPr="00C86C90">
        <w:t>ая) в дальнейшем «Поставщик», с другой стороны, при совместном упоминании именуемые в дальнейшем «Стороны», руковод</w:t>
      </w:r>
      <w:r w:rsidR="00125FF5">
        <w:t xml:space="preserve">ствуясь протоколом рассмотрения </w:t>
      </w:r>
      <w:r w:rsidRPr="00C86C90">
        <w:t xml:space="preserve">и оценки котировочных заявок от ___ ___________ № __________, заключили настоящий муниципальный </w:t>
      </w:r>
      <w:r w:rsidR="00125FF5" w:rsidRPr="00125FF5">
        <w:t xml:space="preserve">контракт на оказание услуг </w:t>
      </w:r>
      <w:r w:rsidRPr="00125FF5">
        <w:t xml:space="preserve"> для муниципальных нужд (далее – Контракт) о </w:t>
      </w:r>
      <w:proofErr w:type="gramStart"/>
      <w:r w:rsidRPr="00125FF5">
        <w:t>нижеследующем</w:t>
      </w:r>
      <w:proofErr w:type="gramEnd"/>
      <w:r w:rsidRPr="00125FF5">
        <w:t>:</w:t>
      </w:r>
    </w:p>
    <w:p w:rsidR="00985AC1" w:rsidRPr="007E0833" w:rsidRDefault="00985AC1" w:rsidP="006879CB">
      <w:pPr>
        <w:jc w:val="both"/>
        <w:rPr>
          <w:sz w:val="16"/>
          <w:szCs w:val="16"/>
        </w:rPr>
      </w:pPr>
    </w:p>
    <w:p w:rsidR="006879CB" w:rsidRPr="00C86C90" w:rsidRDefault="006879CB" w:rsidP="00DF77A8">
      <w:pPr>
        <w:pStyle w:val="ad"/>
        <w:numPr>
          <w:ilvl w:val="0"/>
          <w:numId w:val="1"/>
        </w:numPr>
        <w:jc w:val="center"/>
        <w:rPr>
          <w:b/>
        </w:rPr>
      </w:pPr>
      <w:r w:rsidRPr="00C86C90">
        <w:rPr>
          <w:b/>
        </w:rPr>
        <w:t>Предмет Контракта</w:t>
      </w:r>
    </w:p>
    <w:p w:rsidR="00DF77A8" w:rsidRPr="007E0833" w:rsidRDefault="00DF77A8" w:rsidP="00DF77A8">
      <w:pPr>
        <w:pStyle w:val="ad"/>
        <w:ind w:left="1117"/>
        <w:rPr>
          <w:b/>
          <w:sz w:val="16"/>
          <w:szCs w:val="16"/>
        </w:rPr>
      </w:pPr>
    </w:p>
    <w:p w:rsidR="00BA11F1" w:rsidRPr="00C86C90" w:rsidRDefault="00BA11F1" w:rsidP="00603E2E">
      <w:pPr>
        <w:numPr>
          <w:ilvl w:val="1"/>
          <w:numId w:val="1"/>
        </w:numPr>
        <w:tabs>
          <w:tab w:val="left" w:pos="0"/>
          <w:tab w:val="left" w:pos="426"/>
        </w:tabs>
        <w:ind w:firstLine="0"/>
        <w:jc w:val="both"/>
      </w:pPr>
      <w:r w:rsidRPr="00C86C90">
        <w:t xml:space="preserve">Оказание услуг по техническому сопровождению подсистемы программного комплекса «Бюджет–КС»: "Учет взаимодействия органов местного самоуправления и территориальных органов ФНС </w:t>
      </w:r>
      <w:r w:rsidRPr="00C86C90">
        <w:rPr>
          <w:noProof/>
        </w:rPr>
        <w:t>(Взаимодействие с ФНС)" на 2 подключения. (Далее-ПО)</w:t>
      </w:r>
    </w:p>
    <w:p w:rsidR="00BA11F1" w:rsidRPr="007E0833" w:rsidRDefault="00BA11F1" w:rsidP="00BA11F1">
      <w:pPr>
        <w:tabs>
          <w:tab w:val="left" w:pos="426"/>
        </w:tabs>
        <w:jc w:val="both"/>
        <w:rPr>
          <w:noProof/>
          <w:sz w:val="16"/>
          <w:szCs w:val="16"/>
        </w:rPr>
      </w:pPr>
    </w:p>
    <w:p w:rsidR="00BA11F1" w:rsidRPr="00C86C90" w:rsidRDefault="00BA11F1" w:rsidP="00BA11F1">
      <w:pPr>
        <w:spacing w:line="264" w:lineRule="auto"/>
        <w:ind w:right="-143"/>
        <w:jc w:val="center"/>
        <w:rPr>
          <w:b/>
        </w:rPr>
      </w:pPr>
      <w:r w:rsidRPr="00C86C90">
        <w:rPr>
          <w:b/>
        </w:rPr>
        <w:t>2. Стоимость работ и порядок расчетов</w:t>
      </w:r>
    </w:p>
    <w:p w:rsidR="00BA11F1" w:rsidRPr="007E0833" w:rsidRDefault="00BA11F1" w:rsidP="00BA11F1">
      <w:pPr>
        <w:spacing w:line="264" w:lineRule="auto"/>
        <w:ind w:right="-143"/>
        <w:jc w:val="center"/>
        <w:rPr>
          <w:b/>
          <w:sz w:val="16"/>
          <w:szCs w:val="16"/>
        </w:rPr>
      </w:pPr>
    </w:p>
    <w:p w:rsidR="00BA11F1" w:rsidRPr="00C86C90" w:rsidRDefault="00BA11F1" w:rsidP="00125FF5">
      <w:pPr>
        <w:spacing w:line="264" w:lineRule="auto"/>
        <w:jc w:val="both"/>
      </w:pPr>
      <w:r w:rsidRPr="00C86C90">
        <w:t xml:space="preserve">2.1. Полная цена настоящего контракта составляет ______________________ </w:t>
      </w:r>
    </w:p>
    <w:p w:rsidR="00326E56" w:rsidRPr="00326E56" w:rsidRDefault="00125FF5" w:rsidP="00125FF5">
      <w:pPr>
        <w:pStyle w:val="34"/>
        <w:spacing w:after="0" w:line="264" w:lineRule="auto"/>
        <w:ind w:left="0"/>
        <w:jc w:val="both"/>
        <w:rPr>
          <w:sz w:val="24"/>
          <w:szCs w:val="24"/>
        </w:rPr>
      </w:pPr>
      <w:r>
        <w:rPr>
          <w:sz w:val="24"/>
          <w:szCs w:val="24"/>
        </w:rPr>
        <w:t xml:space="preserve">Цена контракта включает в себя  стоимость услуг, </w:t>
      </w:r>
      <w:r w:rsidR="00326E56" w:rsidRPr="00326E56">
        <w:rPr>
          <w:sz w:val="24"/>
          <w:szCs w:val="24"/>
        </w:rPr>
        <w:t xml:space="preserve"> налоги с учетом НДС (для плател</w:t>
      </w:r>
      <w:r w:rsidR="00326E56">
        <w:rPr>
          <w:sz w:val="24"/>
          <w:szCs w:val="24"/>
        </w:rPr>
        <w:t xml:space="preserve">ьщиков НДС), а так же </w:t>
      </w:r>
      <w:r w:rsidR="00326E56" w:rsidRPr="00326E56">
        <w:rPr>
          <w:sz w:val="24"/>
          <w:szCs w:val="24"/>
        </w:rPr>
        <w:t xml:space="preserve"> сборы и другие обязательные платежи</w:t>
      </w:r>
      <w:r w:rsidR="00326E56">
        <w:rPr>
          <w:sz w:val="24"/>
          <w:szCs w:val="24"/>
        </w:rPr>
        <w:t>.</w:t>
      </w:r>
    </w:p>
    <w:p w:rsidR="00BA11F1" w:rsidRPr="00C86C90" w:rsidRDefault="00BA11F1" w:rsidP="00125FF5">
      <w:pPr>
        <w:pStyle w:val="34"/>
        <w:spacing w:after="0" w:line="264" w:lineRule="auto"/>
        <w:ind w:left="0"/>
        <w:jc w:val="both"/>
        <w:rPr>
          <w:sz w:val="24"/>
          <w:szCs w:val="24"/>
        </w:rPr>
      </w:pPr>
      <w:r w:rsidRPr="00C86C90">
        <w:rPr>
          <w:sz w:val="24"/>
          <w:szCs w:val="24"/>
        </w:rPr>
        <w:t>2.2. Ц</w:t>
      </w:r>
      <w:r w:rsidR="00125FF5">
        <w:rPr>
          <w:sz w:val="24"/>
          <w:szCs w:val="24"/>
        </w:rPr>
        <w:t xml:space="preserve">ена  контракта </w:t>
      </w:r>
      <w:r w:rsidR="00FD496F">
        <w:rPr>
          <w:sz w:val="24"/>
          <w:szCs w:val="24"/>
        </w:rPr>
        <w:t xml:space="preserve"> является твердой и не</w:t>
      </w:r>
      <w:r w:rsidRPr="00C86C90">
        <w:rPr>
          <w:sz w:val="24"/>
          <w:szCs w:val="24"/>
        </w:rPr>
        <w:t xml:space="preserve"> может изменяться в ходе его исполнения, за исключением случаев, предусмотренных в пункте 2.3. контракта</w:t>
      </w:r>
      <w:r w:rsidR="00125FF5">
        <w:rPr>
          <w:sz w:val="24"/>
          <w:szCs w:val="24"/>
        </w:rPr>
        <w:t>.</w:t>
      </w:r>
    </w:p>
    <w:p w:rsidR="00BA11F1" w:rsidRPr="00C86C90" w:rsidRDefault="00BA11F1" w:rsidP="00125FF5">
      <w:pPr>
        <w:spacing w:line="264" w:lineRule="auto"/>
        <w:jc w:val="both"/>
      </w:pPr>
      <w:r w:rsidRPr="00C86C90">
        <w:t>2.3. Цена контракта может быть снижена по соглашению сторон без изменения, предусмотренных контрактом объемов работ и иных условий контракта.</w:t>
      </w:r>
    </w:p>
    <w:p w:rsidR="00BA11F1" w:rsidRPr="00C86C90" w:rsidRDefault="00BA11F1" w:rsidP="00125FF5">
      <w:pPr>
        <w:spacing w:line="264" w:lineRule="auto"/>
        <w:jc w:val="both"/>
      </w:pPr>
      <w:r w:rsidRPr="00C86C90">
        <w:t xml:space="preserve">2.4. Заказчик ежемесячно, по окончании расчетного месяца, осуществляет оплату цены услуг по </w:t>
      </w:r>
      <w:proofErr w:type="gramStart"/>
      <w:r w:rsidRPr="00C86C90">
        <w:t>счет–фактуре</w:t>
      </w:r>
      <w:proofErr w:type="gramEnd"/>
      <w:r w:rsidRPr="00C86C90">
        <w:t>, предъявленной Исполнителем. Оплата производится в течение 5-ти банковских дней с момента получения счета-фактуры. Оплата производится путем перечисления денежных средств на расчетный счет Исполнителя, указанный в настоящем контракте.</w:t>
      </w:r>
    </w:p>
    <w:p w:rsidR="00BA11F1" w:rsidRPr="00C86C90" w:rsidRDefault="00BA11F1" w:rsidP="00125FF5">
      <w:pPr>
        <w:spacing w:line="264" w:lineRule="auto"/>
        <w:jc w:val="both"/>
      </w:pPr>
      <w:r w:rsidRPr="00C86C90">
        <w:t>2.5. Цена услуг по сопровождению в течение одного календарного месяца определяется, как частное от деления цены контракта на количество месяцев оказания услуг, при этом неполный месяц считается полным.</w:t>
      </w:r>
    </w:p>
    <w:p w:rsidR="00BA11F1" w:rsidRPr="007E0833" w:rsidRDefault="00BA11F1" w:rsidP="00125FF5">
      <w:pPr>
        <w:spacing w:line="264" w:lineRule="auto"/>
        <w:jc w:val="center"/>
        <w:rPr>
          <w:sz w:val="16"/>
          <w:szCs w:val="16"/>
        </w:rPr>
      </w:pPr>
    </w:p>
    <w:p w:rsidR="00BA11F1" w:rsidRPr="00C86C90" w:rsidRDefault="00BA11F1" w:rsidP="00125FF5">
      <w:pPr>
        <w:spacing w:line="264" w:lineRule="auto"/>
        <w:jc w:val="center"/>
        <w:rPr>
          <w:b/>
        </w:rPr>
      </w:pPr>
      <w:r w:rsidRPr="00C86C90">
        <w:rPr>
          <w:b/>
        </w:rPr>
        <w:t>3. Порядок выполнения, сдачи и приемки работ</w:t>
      </w:r>
    </w:p>
    <w:p w:rsidR="00BA11F1" w:rsidRPr="007E0833" w:rsidRDefault="00BA11F1" w:rsidP="00BA11F1">
      <w:pPr>
        <w:spacing w:line="264" w:lineRule="auto"/>
        <w:ind w:right="-1"/>
        <w:jc w:val="center"/>
        <w:rPr>
          <w:sz w:val="16"/>
          <w:szCs w:val="16"/>
        </w:rPr>
      </w:pPr>
    </w:p>
    <w:p w:rsidR="00BA11F1" w:rsidRPr="00C86C90" w:rsidRDefault="00BA11F1" w:rsidP="00BA11F1">
      <w:pPr>
        <w:pStyle w:val="32"/>
        <w:spacing w:line="264" w:lineRule="auto"/>
        <w:ind w:right="-1"/>
        <w:jc w:val="both"/>
        <w:rPr>
          <w:sz w:val="24"/>
          <w:szCs w:val="24"/>
        </w:rPr>
      </w:pPr>
      <w:r w:rsidRPr="00C86C90">
        <w:rPr>
          <w:sz w:val="24"/>
          <w:szCs w:val="24"/>
        </w:rPr>
        <w:t xml:space="preserve">3.1. </w:t>
      </w:r>
      <w:proofErr w:type="gramStart"/>
      <w:r w:rsidRPr="00C86C90">
        <w:rPr>
          <w:sz w:val="24"/>
          <w:szCs w:val="24"/>
        </w:rPr>
        <w:t xml:space="preserve">ИСПОЛНИТЕЛЬ обязуется выполнить </w:t>
      </w:r>
      <w:r w:rsidR="00044C74">
        <w:rPr>
          <w:sz w:val="24"/>
          <w:szCs w:val="24"/>
        </w:rPr>
        <w:t>весь запланированный объем услуг</w:t>
      </w:r>
      <w:r w:rsidRPr="00C86C90">
        <w:rPr>
          <w:sz w:val="24"/>
          <w:szCs w:val="24"/>
        </w:rPr>
        <w:t>, согласно Техническому заданию, являющимся неотъемлемой частью настоящего контракта (Приложение №1).</w:t>
      </w:r>
      <w:proofErr w:type="gramEnd"/>
    </w:p>
    <w:p w:rsidR="00BA11F1" w:rsidRPr="00C86C90" w:rsidRDefault="00044C74" w:rsidP="00BA11F1">
      <w:pPr>
        <w:pStyle w:val="32"/>
        <w:spacing w:line="264" w:lineRule="auto"/>
        <w:ind w:right="-1"/>
        <w:jc w:val="both"/>
        <w:rPr>
          <w:sz w:val="24"/>
          <w:szCs w:val="24"/>
        </w:rPr>
      </w:pPr>
      <w:r>
        <w:rPr>
          <w:sz w:val="24"/>
          <w:szCs w:val="24"/>
        </w:rPr>
        <w:t>3.2. По завершении оказания услуг</w:t>
      </w:r>
      <w:r w:rsidR="00BA11F1" w:rsidRPr="00C86C90">
        <w:rPr>
          <w:sz w:val="24"/>
          <w:szCs w:val="24"/>
        </w:rPr>
        <w:t xml:space="preserve"> по контракту ИСПОЛНИТЕЛЕМ переда</w:t>
      </w:r>
      <w:r>
        <w:rPr>
          <w:sz w:val="24"/>
          <w:szCs w:val="24"/>
        </w:rPr>
        <w:t>ется ЗАКАЗЧИКУ акт сдачи-приема</w:t>
      </w:r>
      <w:r w:rsidR="00BA11F1" w:rsidRPr="00C86C90">
        <w:rPr>
          <w:sz w:val="24"/>
          <w:szCs w:val="24"/>
        </w:rPr>
        <w:t>, который в течение 5-ти рабочих дней обязан известить ИСПОЛНИТЕЛЯ о согласии подписать акт, либо направить мотив</w:t>
      </w:r>
      <w:r>
        <w:rPr>
          <w:sz w:val="24"/>
          <w:szCs w:val="24"/>
        </w:rPr>
        <w:t>ированный отказ от приемки услуг</w:t>
      </w:r>
      <w:r w:rsidR="00BA11F1" w:rsidRPr="00C86C90">
        <w:rPr>
          <w:sz w:val="24"/>
          <w:szCs w:val="24"/>
        </w:rPr>
        <w:t>.</w:t>
      </w:r>
    </w:p>
    <w:p w:rsidR="00BA11F1" w:rsidRPr="00C86C90" w:rsidRDefault="00BA11F1" w:rsidP="00BA11F1">
      <w:pPr>
        <w:spacing w:line="264" w:lineRule="auto"/>
        <w:ind w:right="-1"/>
        <w:jc w:val="both"/>
      </w:pPr>
      <w:bookmarkStart w:id="0" w:name="OCRUncertain062"/>
      <w:r w:rsidRPr="00C86C90">
        <w:t>3.3. В случае мотивированного отказа ЗАКАЗЧИКА от приемки выполненных работ СТОРОНАМИ составляется двусторонний акт с перечнем необходимых доработок и сроков их выполнения. Повторное предъявление и повторная приемка работ после проведения доработок осуществляется в порядке, установленном для первоначальной сдачи-приемки работ.</w:t>
      </w:r>
    </w:p>
    <w:p w:rsidR="00BA11F1" w:rsidRPr="00C86C90" w:rsidRDefault="00BA11F1" w:rsidP="00BA11F1">
      <w:pPr>
        <w:spacing w:line="264" w:lineRule="auto"/>
        <w:ind w:right="-1"/>
        <w:jc w:val="both"/>
      </w:pPr>
      <w:r w:rsidRPr="00C86C90">
        <w:lastRenderedPageBreak/>
        <w:t>3.4. ИСПОЛНИТЕЛЬ обязан своими силами и за свой счет устранить допущенные по его вине в выполненной работе недостатки.</w:t>
      </w:r>
    </w:p>
    <w:p w:rsidR="00BA11F1" w:rsidRPr="00C86C90" w:rsidRDefault="00BA11F1" w:rsidP="00BA11F1">
      <w:pPr>
        <w:spacing w:line="264" w:lineRule="auto"/>
        <w:ind w:right="-1"/>
        <w:jc w:val="both"/>
      </w:pPr>
      <w:r w:rsidRPr="00C86C90">
        <w:t>3.5. Работа считается выполненной по дате подписания акта выполненных работ ЗАКАЗЧИКОМ. В течени</w:t>
      </w:r>
      <w:proofErr w:type="gramStart"/>
      <w:r w:rsidRPr="00C86C90">
        <w:t>и</w:t>
      </w:r>
      <w:proofErr w:type="gramEnd"/>
      <w:r w:rsidRPr="00C86C90">
        <w:t xml:space="preserve"> 5 рабочих дней с даты подписания акта , выписывается счет – фактура. </w:t>
      </w:r>
    </w:p>
    <w:p w:rsidR="00BA11F1" w:rsidRPr="00C86C90" w:rsidRDefault="00BA11F1" w:rsidP="00BA11F1">
      <w:pPr>
        <w:spacing w:line="264" w:lineRule="auto"/>
        <w:ind w:right="-1"/>
        <w:jc w:val="both"/>
      </w:pPr>
      <w:r w:rsidRPr="00C86C90">
        <w:t xml:space="preserve">3.6. В случае прекращения </w:t>
      </w:r>
      <w:r w:rsidR="00044C74">
        <w:t>оказания услуг</w:t>
      </w:r>
      <w:r w:rsidRPr="00C86C90">
        <w:t xml:space="preserve"> по инициативе ЗАКАЗЧИКА последний, не позднее чем в 15-ти </w:t>
      </w:r>
      <w:proofErr w:type="spellStart"/>
      <w:r w:rsidRPr="00C86C90">
        <w:t>дневный</w:t>
      </w:r>
      <w:proofErr w:type="spellEnd"/>
      <w:r w:rsidRPr="00C86C90">
        <w:t xml:space="preserve"> срок до истечения контракта, в письменной форме уведомляет ИСПОЛНИТЕЛЯ о причине и сроке </w:t>
      </w:r>
      <w:bookmarkStart w:id="1" w:name="OCRUncertain090"/>
      <w:r w:rsidRPr="00C86C90">
        <w:t>п</w:t>
      </w:r>
      <w:bookmarkEnd w:id="1"/>
      <w:r w:rsidRPr="00C86C90">
        <w:t>рекращения действия контракта. При этом ИСПОЛНИТЕЛЬ п</w:t>
      </w:r>
      <w:bookmarkStart w:id="2" w:name="OCRUncertain091"/>
      <w:r w:rsidRPr="00C86C90">
        <w:t>е</w:t>
      </w:r>
      <w:bookmarkEnd w:id="2"/>
      <w:r w:rsidRPr="00C86C90">
        <w:t xml:space="preserve">редает ЗАКАЗЧИКУ материалы по незавершенным этапам </w:t>
      </w:r>
      <w:r w:rsidR="00044C74">
        <w:t>услуг</w:t>
      </w:r>
      <w:r w:rsidRPr="00C86C90">
        <w:t>, которые ЗАКАЗЧИК оплачивает по фактически произведенным затратам.</w:t>
      </w:r>
    </w:p>
    <w:p w:rsidR="00BA11F1" w:rsidRPr="007E0833" w:rsidRDefault="00BA11F1" w:rsidP="00BA11F1">
      <w:pPr>
        <w:spacing w:line="264" w:lineRule="auto"/>
        <w:ind w:right="-1"/>
        <w:jc w:val="both"/>
        <w:rPr>
          <w:sz w:val="16"/>
          <w:szCs w:val="16"/>
        </w:rPr>
      </w:pPr>
    </w:p>
    <w:bookmarkEnd w:id="0"/>
    <w:p w:rsidR="00BA11F1" w:rsidRPr="00C86C90" w:rsidRDefault="00BA11F1" w:rsidP="00BA11F1">
      <w:pPr>
        <w:spacing w:line="264" w:lineRule="auto"/>
        <w:ind w:right="-1"/>
        <w:jc w:val="center"/>
        <w:rPr>
          <w:b/>
        </w:rPr>
      </w:pPr>
      <w:r w:rsidRPr="00C86C90">
        <w:rPr>
          <w:b/>
        </w:rPr>
        <w:t>4. Права и обязанности сторон</w:t>
      </w:r>
    </w:p>
    <w:p w:rsidR="00BA11F1" w:rsidRPr="007E0833" w:rsidRDefault="00BA11F1" w:rsidP="00BA11F1">
      <w:pPr>
        <w:spacing w:line="264" w:lineRule="auto"/>
        <w:ind w:right="-1"/>
        <w:jc w:val="center"/>
        <w:rPr>
          <w:sz w:val="16"/>
          <w:szCs w:val="16"/>
        </w:rPr>
      </w:pPr>
    </w:p>
    <w:p w:rsidR="00BA11F1" w:rsidRPr="00C86C90" w:rsidRDefault="00BA11F1" w:rsidP="00BA11F1">
      <w:pPr>
        <w:pStyle w:val="a7"/>
        <w:spacing w:line="264" w:lineRule="auto"/>
        <w:ind w:right="-1"/>
        <w:rPr>
          <w:szCs w:val="24"/>
        </w:rPr>
      </w:pPr>
      <w:r w:rsidRPr="00C86C90">
        <w:rPr>
          <w:szCs w:val="24"/>
        </w:rPr>
        <w:t xml:space="preserve">4.1. ЗАКАЗЧИК обязуется: </w:t>
      </w:r>
    </w:p>
    <w:p w:rsidR="00BA11F1" w:rsidRPr="00C86C90" w:rsidRDefault="00BA11F1" w:rsidP="00BA11F1">
      <w:pPr>
        <w:pStyle w:val="a7"/>
        <w:spacing w:line="264" w:lineRule="auto"/>
        <w:ind w:right="-1"/>
        <w:rPr>
          <w:szCs w:val="24"/>
        </w:rPr>
      </w:pPr>
      <w:r w:rsidRPr="00C86C90">
        <w:rPr>
          <w:szCs w:val="24"/>
        </w:rPr>
        <w:t>оплачивать работу ИСПОЛНИТЕЛЯ в соответствии с п.2 настоящего Контракта;</w:t>
      </w:r>
    </w:p>
    <w:p w:rsidR="00BA11F1" w:rsidRPr="00C86C90" w:rsidRDefault="00BA11F1" w:rsidP="00BA11F1">
      <w:pPr>
        <w:pStyle w:val="a7"/>
        <w:spacing w:line="264" w:lineRule="auto"/>
        <w:ind w:right="-1"/>
        <w:rPr>
          <w:szCs w:val="24"/>
        </w:rPr>
      </w:pPr>
      <w:r w:rsidRPr="00C86C90">
        <w:rPr>
          <w:szCs w:val="24"/>
        </w:rPr>
        <w:t>4.2. ИСПОЛНИТЕЛЬ обязуется:</w:t>
      </w:r>
    </w:p>
    <w:p w:rsidR="00BA11F1" w:rsidRPr="00C86C90" w:rsidRDefault="00BA11F1" w:rsidP="00BA11F1">
      <w:pPr>
        <w:pStyle w:val="a7"/>
        <w:spacing w:line="264" w:lineRule="auto"/>
        <w:ind w:right="-1"/>
        <w:rPr>
          <w:szCs w:val="24"/>
        </w:rPr>
      </w:pPr>
      <w:proofErr w:type="gramStart"/>
      <w:r w:rsidRPr="00C86C90">
        <w:rPr>
          <w:szCs w:val="24"/>
        </w:rPr>
        <w:t>- дорабатывать ПО при изменении действующего законодательства и по замечаниям ЗАКАЗЧИКА, оформленным в виде согласованных с ИСПОЛНИТЕЛЕМ частных технических заданий;</w:t>
      </w:r>
      <w:proofErr w:type="gramEnd"/>
    </w:p>
    <w:p w:rsidR="00BA11F1" w:rsidRPr="00C86C90" w:rsidRDefault="00BA11F1" w:rsidP="00BA11F1">
      <w:pPr>
        <w:pStyle w:val="a7"/>
        <w:spacing w:line="264" w:lineRule="auto"/>
        <w:ind w:right="-1"/>
        <w:rPr>
          <w:szCs w:val="24"/>
        </w:rPr>
      </w:pPr>
      <w:r w:rsidRPr="00C86C90">
        <w:rPr>
          <w:szCs w:val="24"/>
        </w:rPr>
        <w:t xml:space="preserve">- в течение 7 рабочих дней после выхода измененной и готовой к эксплуатации версии </w:t>
      </w:r>
      <w:proofErr w:type="gramStart"/>
      <w:r w:rsidRPr="00C86C90">
        <w:rPr>
          <w:szCs w:val="24"/>
        </w:rPr>
        <w:t>ПО обеспечить</w:t>
      </w:r>
      <w:proofErr w:type="gramEnd"/>
      <w:r w:rsidRPr="00C86C90">
        <w:rPr>
          <w:szCs w:val="24"/>
        </w:rPr>
        <w:t xml:space="preserve"> ее установку ЗАКАЗЧИКУ;</w:t>
      </w:r>
    </w:p>
    <w:p w:rsidR="00BA11F1" w:rsidRPr="00C86C90" w:rsidRDefault="00BA11F1" w:rsidP="00BA11F1">
      <w:pPr>
        <w:pStyle w:val="a7"/>
        <w:spacing w:line="264" w:lineRule="auto"/>
        <w:ind w:right="-1"/>
        <w:rPr>
          <w:szCs w:val="24"/>
        </w:rPr>
      </w:pPr>
      <w:r w:rsidRPr="00C86C90">
        <w:rPr>
          <w:szCs w:val="24"/>
        </w:rPr>
        <w:t xml:space="preserve">- производить консультационно-информационное обслуживание ЗАКАЗЧИКА по технологическим вопросам работы </w:t>
      </w:r>
      <w:proofErr w:type="gramStart"/>
      <w:r w:rsidRPr="00C86C90">
        <w:rPr>
          <w:szCs w:val="24"/>
        </w:rPr>
        <w:t>ПО</w:t>
      </w:r>
      <w:proofErr w:type="gramEnd"/>
      <w:r w:rsidRPr="00C86C90">
        <w:rPr>
          <w:szCs w:val="24"/>
        </w:rPr>
        <w:t>;</w:t>
      </w:r>
    </w:p>
    <w:p w:rsidR="00BA11F1" w:rsidRPr="00C86C90" w:rsidRDefault="00BA11F1" w:rsidP="00BA11F1">
      <w:pPr>
        <w:pStyle w:val="a7"/>
        <w:spacing w:line="264" w:lineRule="auto"/>
        <w:ind w:right="-1"/>
        <w:rPr>
          <w:szCs w:val="24"/>
        </w:rPr>
      </w:pPr>
      <w:r w:rsidRPr="00C86C90">
        <w:rPr>
          <w:szCs w:val="24"/>
        </w:rPr>
        <w:t>- предоставить ЗАКАЗЧИКУ "горячую линию",</w:t>
      </w:r>
    </w:p>
    <w:p w:rsidR="00BA11F1" w:rsidRPr="00C86C90" w:rsidRDefault="00BA11F1" w:rsidP="00BA11F1">
      <w:pPr>
        <w:pStyle w:val="a7"/>
        <w:spacing w:line="264" w:lineRule="auto"/>
        <w:ind w:right="-1"/>
        <w:rPr>
          <w:szCs w:val="24"/>
        </w:rPr>
      </w:pPr>
      <w:r w:rsidRPr="00C86C90">
        <w:rPr>
          <w:szCs w:val="24"/>
        </w:rPr>
        <w:t xml:space="preserve">- устранять некорректную работу </w:t>
      </w:r>
      <w:proofErr w:type="gramStart"/>
      <w:r w:rsidRPr="00C86C90">
        <w:rPr>
          <w:szCs w:val="24"/>
        </w:rPr>
        <w:t>ПО</w:t>
      </w:r>
      <w:proofErr w:type="gramEnd"/>
      <w:r w:rsidRPr="00C86C90">
        <w:rPr>
          <w:szCs w:val="24"/>
        </w:rPr>
        <w:t xml:space="preserve"> </w:t>
      </w:r>
      <w:proofErr w:type="gramStart"/>
      <w:r w:rsidRPr="00C86C90">
        <w:rPr>
          <w:szCs w:val="24"/>
        </w:rPr>
        <w:t>в</w:t>
      </w:r>
      <w:proofErr w:type="gramEnd"/>
      <w:r w:rsidRPr="00C86C90">
        <w:rPr>
          <w:szCs w:val="24"/>
        </w:rPr>
        <w:t xml:space="preserve"> течение 5 рабочих дней после получения соответствующей информации от ЗАКАЗЧИКА, в том числе с выездом специалиста на место.</w:t>
      </w:r>
    </w:p>
    <w:p w:rsidR="00BA11F1" w:rsidRPr="007E0833" w:rsidRDefault="00BA11F1" w:rsidP="00BA11F1">
      <w:pPr>
        <w:spacing w:line="264" w:lineRule="auto"/>
        <w:ind w:right="-1"/>
        <w:jc w:val="both"/>
        <w:rPr>
          <w:sz w:val="16"/>
          <w:szCs w:val="16"/>
        </w:rPr>
      </w:pPr>
    </w:p>
    <w:p w:rsidR="00BA11F1" w:rsidRPr="00C86C90" w:rsidRDefault="00BA11F1" w:rsidP="00BA11F1">
      <w:pPr>
        <w:spacing w:line="264" w:lineRule="auto"/>
        <w:ind w:right="-1"/>
        <w:jc w:val="center"/>
        <w:rPr>
          <w:b/>
        </w:rPr>
      </w:pPr>
      <w:r w:rsidRPr="00C86C90">
        <w:rPr>
          <w:b/>
        </w:rPr>
        <w:t>5. Условия конфиденциальности</w:t>
      </w:r>
    </w:p>
    <w:p w:rsidR="00BA11F1" w:rsidRPr="007E0833" w:rsidRDefault="00BA11F1" w:rsidP="00BA11F1">
      <w:pPr>
        <w:spacing w:line="264" w:lineRule="auto"/>
        <w:ind w:right="-1"/>
        <w:jc w:val="center"/>
        <w:rPr>
          <w:sz w:val="16"/>
          <w:szCs w:val="16"/>
        </w:rPr>
      </w:pPr>
    </w:p>
    <w:p w:rsidR="00BA11F1" w:rsidRPr="00C86C90" w:rsidRDefault="00BA11F1" w:rsidP="00BA11F1">
      <w:pPr>
        <w:spacing w:line="264" w:lineRule="auto"/>
        <w:ind w:right="-1"/>
        <w:jc w:val="both"/>
      </w:pPr>
      <w:r w:rsidRPr="00C86C90">
        <w:t>5.1. ИСПОЛНИТЕЛЬ обязуется обеспечить конфиденциальность сведений относящихся к предмету контракта, его условиям, ходу исполнения и полученных результатов в течение 5-ти лет.</w:t>
      </w:r>
    </w:p>
    <w:p w:rsidR="00BA11F1" w:rsidRPr="00C86C90" w:rsidRDefault="00BA11F1" w:rsidP="00BA11F1">
      <w:pPr>
        <w:spacing w:line="264" w:lineRule="auto"/>
        <w:ind w:right="-1"/>
        <w:jc w:val="both"/>
      </w:pPr>
      <w:r w:rsidRPr="00C86C90">
        <w:t xml:space="preserve">5.2. ИСПОЛНИТЕЛЬ </w:t>
      </w:r>
      <w:proofErr w:type="gramStart"/>
      <w:r w:rsidRPr="00C86C90">
        <w:t>обязуется использовать конфиденциальную информацию исключительно в рамках исполнения настоящего контракта и не</w:t>
      </w:r>
      <w:proofErr w:type="gramEnd"/>
      <w:r w:rsidRPr="00C86C90">
        <w:t xml:space="preserve"> будет публиковать </w:t>
      </w:r>
      <w:r w:rsidR="00044C74">
        <w:t xml:space="preserve">полученные при оказании услуг </w:t>
      </w:r>
      <w:r w:rsidRPr="00C86C90">
        <w:t xml:space="preserve"> сведения без предварительного согласия ЗАКАЗЧИКА.</w:t>
      </w:r>
    </w:p>
    <w:p w:rsidR="00BA11F1" w:rsidRPr="007E0833" w:rsidRDefault="00BA11F1" w:rsidP="00BA11F1">
      <w:pPr>
        <w:spacing w:line="264" w:lineRule="auto"/>
        <w:ind w:right="-1"/>
        <w:jc w:val="center"/>
        <w:rPr>
          <w:sz w:val="16"/>
          <w:szCs w:val="16"/>
        </w:rPr>
      </w:pPr>
    </w:p>
    <w:p w:rsidR="00BA11F1" w:rsidRPr="00C86C90" w:rsidRDefault="00BA11F1" w:rsidP="00BA11F1">
      <w:pPr>
        <w:spacing w:line="264" w:lineRule="auto"/>
        <w:ind w:right="-1"/>
        <w:jc w:val="center"/>
        <w:rPr>
          <w:b/>
        </w:rPr>
      </w:pPr>
      <w:r w:rsidRPr="00C86C90">
        <w:rPr>
          <w:b/>
        </w:rPr>
        <w:t>6. Ответственность СТОРОН</w:t>
      </w:r>
    </w:p>
    <w:p w:rsidR="00BA11F1" w:rsidRPr="007E0833" w:rsidRDefault="00BA11F1" w:rsidP="00BA11F1">
      <w:pPr>
        <w:spacing w:line="264" w:lineRule="auto"/>
        <w:ind w:right="-1"/>
        <w:jc w:val="center"/>
        <w:rPr>
          <w:sz w:val="16"/>
          <w:szCs w:val="16"/>
        </w:rPr>
      </w:pPr>
    </w:p>
    <w:p w:rsidR="00BA11F1" w:rsidRPr="00C86C90" w:rsidRDefault="00BA11F1" w:rsidP="00BA11F1">
      <w:pPr>
        <w:shd w:val="clear" w:color="auto" w:fill="FFFFFF"/>
        <w:autoSpaceDE w:val="0"/>
        <w:autoSpaceDN w:val="0"/>
        <w:adjustRightInd w:val="0"/>
        <w:ind w:right="-1"/>
      </w:pPr>
      <w:r w:rsidRPr="00C86C90">
        <w:t>6.1.   Стороны несут ответственность за неисполнение своих обязательств по настоящему Контракту в соответствии с законодательством Российской Федерации и настоящим Контрактом.</w:t>
      </w:r>
    </w:p>
    <w:p w:rsidR="00BA11F1" w:rsidRPr="00C86C90" w:rsidRDefault="00BA11F1" w:rsidP="00BA11F1">
      <w:pPr>
        <w:shd w:val="clear" w:color="auto" w:fill="FFFFFF"/>
        <w:autoSpaceDE w:val="0"/>
        <w:autoSpaceDN w:val="0"/>
        <w:adjustRightInd w:val="0"/>
        <w:ind w:right="-1"/>
      </w:pPr>
      <w:r w:rsidRPr="00C86C90">
        <w:t>6.2.   Сторона, которая не смогла исполнить договорные обязательства в силу форс-мажорных обстоятельств, в срок не более 10 дней с момента их наступления письменно извещает другую сторону, прилагая документы, удостоверяющие факт наступления указанных обстоятельств.</w:t>
      </w:r>
    </w:p>
    <w:p w:rsidR="00BA11F1" w:rsidRPr="00C86C90" w:rsidRDefault="00BA11F1" w:rsidP="00BA11F1">
      <w:pPr>
        <w:shd w:val="clear" w:color="auto" w:fill="FFFFFF"/>
        <w:autoSpaceDE w:val="0"/>
        <w:autoSpaceDN w:val="0"/>
        <w:adjustRightInd w:val="0"/>
        <w:ind w:right="-1"/>
        <w:jc w:val="both"/>
      </w:pPr>
      <w:r w:rsidRPr="00C86C90">
        <w:t xml:space="preserve">6.3.      В случае просрочки исполнения Исполнителем обязательства, предусмотренного настоящим Контрактом, другая сторона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w:t>
      </w:r>
      <w:proofErr w:type="spellStart"/>
      <w:r w:rsidRPr="00C86C90">
        <w:t>трехсостой</w:t>
      </w:r>
      <w:proofErr w:type="spellEnd"/>
      <w:r w:rsidRPr="00C86C90">
        <w:t xml:space="preserve"> действующей на день уплаты неустойки ставки </w:t>
      </w:r>
      <w:proofErr w:type="spellStart"/>
      <w:r w:rsidRPr="00C86C90">
        <w:t>рефинансирвоания</w:t>
      </w:r>
      <w:proofErr w:type="spellEnd"/>
      <w:r w:rsidRPr="00C86C90">
        <w:t xml:space="preserve"> ЦБ РФ за каждый день просрочки.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A11F1" w:rsidRDefault="00BA11F1" w:rsidP="00BA11F1">
      <w:pPr>
        <w:spacing w:line="264" w:lineRule="auto"/>
        <w:ind w:right="-1"/>
        <w:jc w:val="center"/>
      </w:pPr>
    </w:p>
    <w:p w:rsidR="007E0833" w:rsidRDefault="007E0833" w:rsidP="00BA11F1">
      <w:pPr>
        <w:spacing w:line="264" w:lineRule="auto"/>
        <w:ind w:right="-1"/>
        <w:jc w:val="center"/>
      </w:pPr>
    </w:p>
    <w:p w:rsidR="007E0833" w:rsidRPr="00C86C90" w:rsidRDefault="007E0833" w:rsidP="00BA11F1">
      <w:pPr>
        <w:spacing w:line="264" w:lineRule="auto"/>
        <w:ind w:right="-1"/>
        <w:jc w:val="center"/>
      </w:pPr>
    </w:p>
    <w:p w:rsidR="00BA11F1" w:rsidRPr="00C86C90" w:rsidRDefault="00BA11F1" w:rsidP="00BA11F1">
      <w:pPr>
        <w:spacing w:line="264" w:lineRule="auto"/>
        <w:ind w:right="-1"/>
        <w:jc w:val="center"/>
        <w:rPr>
          <w:b/>
        </w:rPr>
      </w:pPr>
      <w:r w:rsidRPr="00C86C90">
        <w:rPr>
          <w:b/>
        </w:rPr>
        <w:t>7. Порядок разрешения споров</w:t>
      </w:r>
    </w:p>
    <w:p w:rsidR="00BA11F1" w:rsidRPr="007E0833" w:rsidRDefault="00BA11F1" w:rsidP="00BA11F1">
      <w:pPr>
        <w:spacing w:line="264" w:lineRule="auto"/>
        <w:ind w:right="-1"/>
        <w:jc w:val="center"/>
        <w:rPr>
          <w:sz w:val="16"/>
          <w:szCs w:val="16"/>
        </w:rPr>
      </w:pPr>
    </w:p>
    <w:p w:rsidR="00BA11F1" w:rsidRPr="00C86C90" w:rsidRDefault="00BA11F1" w:rsidP="00BA11F1">
      <w:pPr>
        <w:spacing w:line="264" w:lineRule="auto"/>
        <w:ind w:right="-1"/>
        <w:jc w:val="both"/>
      </w:pPr>
      <w:r w:rsidRPr="00C86C90">
        <w:t>7.1. Все споры и разногласия, которые могут возникнуть из настоящего контракта, СТОРОНЫ будут решать путем переговоров.</w:t>
      </w:r>
    </w:p>
    <w:p w:rsidR="00BA11F1" w:rsidRPr="00C86C90" w:rsidRDefault="00BA11F1" w:rsidP="00BA11F1">
      <w:pPr>
        <w:spacing w:line="264" w:lineRule="auto"/>
        <w:ind w:right="-1"/>
        <w:jc w:val="both"/>
      </w:pPr>
      <w:r w:rsidRPr="00C86C90">
        <w:t>7.2. В случае если указанные споры и разногласия не могут быть разрешены путем переговоров, они подлежат разрешению в Арбитражном суде Ивановской области.</w:t>
      </w:r>
    </w:p>
    <w:p w:rsidR="00BA11F1" w:rsidRPr="00C86C90" w:rsidRDefault="00BA11F1" w:rsidP="00BA11F1">
      <w:pPr>
        <w:spacing w:line="264" w:lineRule="auto"/>
        <w:ind w:right="-1"/>
        <w:jc w:val="center"/>
      </w:pPr>
    </w:p>
    <w:p w:rsidR="00BA11F1" w:rsidRPr="00C86C90" w:rsidRDefault="00BA11F1" w:rsidP="00BA11F1">
      <w:pPr>
        <w:spacing w:line="264" w:lineRule="auto"/>
        <w:ind w:right="-1"/>
        <w:jc w:val="center"/>
        <w:rPr>
          <w:b/>
        </w:rPr>
      </w:pPr>
      <w:r w:rsidRPr="00C86C90">
        <w:rPr>
          <w:b/>
        </w:rPr>
        <w:t>8. Изменение условий контракта</w:t>
      </w:r>
    </w:p>
    <w:p w:rsidR="00BA11F1" w:rsidRPr="00C86C90" w:rsidRDefault="00BA11F1" w:rsidP="00BA11F1">
      <w:pPr>
        <w:spacing w:line="264" w:lineRule="auto"/>
        <w:ind w:right="-1"/>
        <w:jc w:val="center"/>
      </w:pPr>
    </w:p>
    <w:p w:rsidR="00BA11F1" w:rsidRPr="00C86C90" w:rsidRDefault="00BA11F1" w:rsidP="00BA11F1">
      <w:pPr>
        <w:spacing w:line="264" w:lineRule="auto"/>
        <w:ind w:right="-1"/>
        <w:jc w:val="both"/>
      </w:pPr>
      <w:r w:rsidRPr="00C86C90">
        <w:t>8.1. Условия настоящего контракта могут быть изменены по взаимному письменному согласию СТОРОН.</w:t>
      </w:r>
    </w:p>
    <w:p w:rsidR="00BA11F1" w:rsidRPr="00C86C90" w:rsidRDefault="00BA11F1" w:rsidP="00BA11F1">
      <w:pPr>
        <w:spacing w:line="264" w:lineRule="auto"/>
        <w:ind w:right="-1"/>
        <w:jc w:val="both"/>
      </w:pPr>
    </w:p>
    <w:p w:rsidR="00BA11F1" w:rsidRPr="00C86C90" w:rsidRDefault="00BA11F1" w:rsidP="00BA11F1">
      <w:pPr>
        <w:spacing w:line="264" w:lineRule="auto"/>
        <w:ind w:right="-1"/>
        <w:jc w:val="center"/>
        <w:rPr>
          <w:b/>
        </w:rPr>
      </w:pPr>
      <w:r w:rsidRPr="00C86C90">
        <w:rPr>
          <w:b/>
        </w:rPr>
        <w:t>9. Порядок и правовые последствия расторжения контракта</w:t>
      </w:r>
    </w:p>
    <w:p w:rsidR="00BA11F1" w:rsidRPr="00C86C90" w:rsidRDefault="00BA11F1" w:rsidP="00BA11F1">
      <w:pPr>
        <w:spacing w:line="264" w:lineRule="auto"/>
        <w:ind w:right="-1"/>
        <w:jc w:val="center"/>
        <w:rPr>
          <w:b/>
        </w:rPr>
      </w:pPr>
    </w:p>
    <w:p w:rsidR="00BA11F1" w:rsidRPr="00C86C90" w:rsidRDefault="00BA11F1" w:rsidP="00BA11F1">
      <w:pPr>
        <w:spacing w:line="264" w:lineRule="auto"/>
        <w:ind w:right="-1"/>
        <w:jc w:val="both"/>
      </w:pPr>
      <w:r w:rsidRPr="00C86C90">
        <w:t xml:space="preserve">9.1. Настоящий </w:t>
      </w:r>
      <w:proofErr w:type="gramStart"/>
      <w:r w:rsidRPr="00C86C90">
        <w:t>контракт</w:t>
      </w:r>
      <w:proofErr w:type="gramEnd"/>
      <w:r w:rsidRPr="00C86C90">
        <w:t xml:space="preserve"> может быть расторгнут по СОГЛАШЕНИЮ  или по решению суда по основаниям, предусмотренным гражданским законодательством. </w:t>
      </w:r>
    </w:p>
    <w:p w:rsidR="00BA11F1" w:rsidRPr="00C86C90" w:rsidRDefault="00BA11F1" w:rsidP="00BA11F1">
      <w:pPr>
        <w:spacing w:line="264" w:lineRule="auto"/>
        <w:ind w:right="-1"/>
        <w:jc w:val="both"/>
      </w:pPr>
      <w:r w:rsidRPr="00C86C90">
        <w:t>9.2. Последующие изменения в законодательстве не изменяют условия данного контракта, если только эти изменения не носят характера прямых предписаний изменить или расторгнуть контракт.</w:t>
      </w:r>
    </w:p>
    <w:p w:rsidR="00BA11F1" w:rsidRPr="00C86C90" w:rsidRDefault="00BA11F1" w:rsidP="00BA11F1">
      <w:pPr>
        <w:spacing w:line="264" w:lineRule="auto"/>
        <w:ind w:right="-1"/>
        <w:jc w:val="both"/>
      </w:pPr>
    </w:p>
    <w:p w:rsidR="00BA11F1" w:rsidRPr="00C86C90" w:rsidRDefault="00BA11F1" w:rsidP="00BA11F1">
      <w:pPr>
        <w:spacing w:line="264" w:lineRule="auto"/>
        <w:ind w:right="-1"/>
        <w:jc w:val="center"/>
        <w:rPr>
          <w:b/>
        </w:rPr>
      </w:pPr>
      <w:r w:rsidRPr="00C86C90">
        <w:rPr>
          <w:b/>
        </w:rPr>
        <w:t>10. Другие условия</w:t>
      </w:r>
    </w:p>
    <w:p w:rsidR="00BA11F1" w:rsidRPr="00C86C90" w:rsidRDefault="00BA11F1" w:rsidP="00BA11F1">
      <w:pPr>
        <w:spacing w:line="264" w:lineRule="auto"/>
        <w:ind w:right="-1"/>
        <w:jc w:val="center"/>
      </w:pPr>
    </w:p>
    <w:p w:rsidR="00BA11F1" w:rsidRPr="00C86C90" w:rsidRDefault="00BA11F1" w:rsidP="00BA11F1">
      <w:pPr>
        <w:spacing w:line="264" w:lineRule="auto"/>
        <w:ind w:right="-1"/>
        <w:jc w:val="both"/>
      </w:pPr>
      <w:r w:rsidRPr="00C86C90">
        <w:t>10.1. Изменения и дополнения вносятся в контракт дополнительным соглашением СТОРОН.</w:t>
      </w:r>
    </w:p>
    <w:p w:rsidR="00BA11F1" w:rsidRPr="00C86C90" w:rsidRDefault="00BA11F1" w:rsidP="00BA11F1">
      <w:pPr>
        <w:spacing w:line="264" w:lineRule="auto"/>
        <w:ind w:right="-1"/>
        <w:jc w:val="both"/>
      </w:pPr>
      <w:r w:rsidRPr="00C86C90">
        <w:t>10.2. В случаях, не предусмотренных настоящим контрактом, СТОРОНЫ руководствуются действующим гражданским законодательством Российской Федерации.</w:t>
      </w:r>
    </w:p>
    <w:p w:rsidR="00BA11F1" w:rsidRPr="00C86C90" w:rsidRDefault="00BA11F1" w:rsidP="00BA11F1">
      <w:pPr>
        <w:spacing w:line="264" w:lineRule="auto"/>
        <w:ind w:right="-1"/>
        <w:jc w:val="both"/>
      </w:pPr>
      <w:r w:rsidRPr="00C86C90">
        <w:t>10.3. После подписания настоящего контракта все предыдущие письменные и устные соглашения, переписка, переговоры между СТОРОНАМИ, относящиеся к данному контракту, теряют силу.</w:t>
      </w:r>
    </w:p>
    <w:p w:rsidR="00BA11F1" w:rsidRPr="00C86C90" w:rsidRDefault="00BA11F1" w:rsidP="00BA11F1">
      <w:pPr>
        <w:spacing w:line="264" w:lineRule="auto"/>
        <w:ind w:right="-1"/>
        <w:jc w:val="both"/>
      </w:pPr>
      <w:r w:rsidRPr="00C86C90">
        <w:t>10.4. В случае реорганизации одной из сторон как юридического лица, все права и обязательства по настоящему контракту не прекращаются, а переходят к его правопреемнику.</w:t>
      </w:r>
    </w:p>
    <w:p w:rsidR="00BA11F1" w:rsidRPr="00C86C90" w:rsidRDefault="00BA11F1" w:rsidP="00BA11F1">
      <w:pPr>
        <w:spacing w:line="264" w:lineRule="auto"/>
        <w:ind w:right="-1"/>
        <w:jc w:val="both"/>
      </w:pPr>
      <w:r w:rsidRPr="00C86C90">
        <w:t>10.5. Настоящий контракт составлен в двух экземплярах, по одному экземпляру для каждой из СТОРОН.</w:t>
      </w:r>
    </w:p>
    <w:p w:rsidR="00BA11F1" w:rsidRPr="00C86C90" w:rsidRDefault="00BA11F1" w:rsidP="00BA11F1">
      <w:pPr>
        <w:spacing w:line="264" w:lineRule="auto"/>
        <w:ind w:right="-1"/>
        <w:jc w:val="both"/>
      </w:pPr>
      <w:r w:rsidRPr="00C86C90">
        <w:t xml:space="preserve">10.6. ИСПОЛНИТЕЛЬ и ЗАКАЗЧИК не вправе передавать свои права по настоящему контракту третьей стороне без письменного согласия другой стороны. </w:t>
      </w:r>
    </w:p>
    <w:p w:rsidR="00BA11F1" w:rsidRPr="00C86C90" w:rsidRDefault="00BA11F1" w:rsidP="00BA11F1">
      <w:pPr>
        <w:spacing w:line="264" w:lineRule="auto"/>
        <w:ind w:right="-1"/>
        <w:jc w:val="both"/>
      </w:pPr>
      <w:r w:rsidRPr="00C86C90">
        <w:t>10.7. Все приложения к настоящему контракту являются его неотъемлемой частью.</w:t>
      </w:r>
    </w:p>
    <w:p w:rsidR="00BA11F1" w:rsidRPr="00C86C90" w:rsidRDefault="00BA11F1" w:rsidP="00BA11F1">
      <w:pPr>
        <w:spacing w:line="264" w:lineRule="auto"/>
        <w:ind w:right="-1"/>
        <w:jc w:val="both"/>
      </w:pPr>
    </w:p>
    <w:p w:rsidR="00BA11F1" w:rsidRPr="00C86C90" w:rsidRDefault="00BA11F1" w:rsidP="00BA11F1">
      <w:pPr>
        <w:spacing w:line="264" w:lineRule="auto"/>
        <w:ind w:right="-1"/>
        <w:jc w:val="center"/>
        <w:rPr>
          <w:b/>
        </w:rPr>
      </w:pPr>
      <w:r w:rsidRPr="00C86C90">
        <w:rPr>
          <w:b/>
        </w:rPr>
        <w:t>11. Вступление контракта в силу и сроки его действия</w:t>
      </w:r>
    </w:p>
    <w:p w:rsidR="00BA11F1" w:rsidRPr="00C86C90" w:rsidRDefault="00BA11F1" w:rsidP="00BA11F1">
      <w:pPr>
        <w:spacing w:line="264" w:lineRule="auto"/>
        <w:ind w:right="-1"/>
        <w:jc w:val="center"/>
      </w:pPr>
    </w:p>
    <w:p w:rsidR="00BA11F1" w:rsidRPr="00C86C90" w:rsidRDefault="00BA11F1" w:rsidP="00BA11F1">
      <w:pPr>
        <w:spacing w:line="264" w:lineRule="auto"/>
        <w:ind w:right="-1"/>
        <w:jc w:val="both"/>
      </w:pPr>
      <w:r w:rsidRPr="00C86C90">
        <w:t>11.1. Настоящий контра</w:t>
      </w:r>
      <w:proofErr w:type="gramStart"/>
      <w:r w:rsidRPr="00C86C90">
        <w:t>кт вст</w:t>
      </w:r>
      <w:proofErr w:type="gramEnd"/>
      <w:r w:rsidRPr="00C86C90">
        <w:t>упает в силу со дня его подписания ЗАКАЗЧИКОМ и ИСПОЛНИТЕЛЕМ.</w:t>
      </w:r>
    </w:p>
    <w:p w:rsidR="00BA11F1" w:rsidRPr="00C86C90" w:rsidRDefault="00BA11F1" w:rsidP="00BA11F1">
      <w:pPr>
        <w:spacing w:line="264" w:lineRule="auto"/>
        <w:ind w:right="-1"/>
        <w:jc w:val="both"/>
      </w:pPr>
      <w:bookmarkStart w:id="3" w:name="OCRUncertain163"/>
      <w:r w:rsidRPr="00C86C90">
        <w:t>11.2.</w:t>
      </w:r>
      <w:bookmarkEnd w:id="3"/>
      <w:r w:rsidRPr="00C86C90">
        <w:t xml:space="preserve"> Срок выполнения работ по контракту устанавливается с 01.01.2014г. по 31.12.2014г. </w:t>
      </w:r>
    </w:p>
    <w:p w:rsidR="00BA11F1" w:rsidRPr="00C86C90" w:rsidRDefault="00BA11F1" w:rsidP="00BA11F1">
      <w:pPr>
        <w:spacing w:line="264" w:lineRule="auto"/>
        <w:ind w:right="-1"/>
        <w:jc w:val="both"/>
      </w:pPr>
      <w:r w:rsidRPr="00C86C90">
        <w:t>11.3. Срок действия контракт устанавливается до полного исполнения СТОРОНАМИ принятых на себя обязательств, в том числе до взаиморасчета СТОРОН.</w:t>
      </w:r>
    </w:p>
    <w:p w:rsidR="00BA11F1" w:rsidRPr="00C86C90" w:rsidRDefault="00BA11F1" w:rsidP="00BA11F1">
      <w:pPr>
        <w:spacing w:line="264" w:lineRule="auto"/>
        <w:ind w:right="-1"/>
        <w:jc w:val="both"/>
      </w:pPr>
    </w:p>
    <w:p w:rsidR="00BA11F1" w:rsidRPr="00C86C90" w:rsidRDefault="00BA11F1">
      <w:pPr>
        <w:spacing w:after="200" w:line="276" w:lineRule="auto"/>
      </w:pPr>
      <w:r w:rsidRPr="00C86C90">
        <w:br w:type="page"/>
      </w:r>
    </w:p>
    <w:p w:rsidR="00BA11F1" w:rsidRPr="00C86C90" w:rsidRDefault="00BA11F1" w:rsidP="00BA11F1">
      <w:pPr>
        <w:pStyle w:val="ConsNormal"/>
        <w:widowControl/>
        <w:ind w:right="-1" w:firstLine="0"/>
        <w:jc w:val="center"/>
        <w:rPr>
          <w:rFonts w:ascii="Times New Roman" w:hAnsi="Times New Roman"/>
          <w:b/>
          <w:sz w:val="24"/>
          <w:szCs w:val="24"/>
        </w:rPr>
      </w:pPr>
      <w:r w:rsidRPr="00C86C90">
        <w:rPr>
          <w:rFonts w:ascii="Times New Roman" w:hAnsi="Times New Roman"/>
          <w:b/>
          <w:sz w:val="24"/>
          <w:szCs w:val="24"/>
        </w:rPr>
        <w:lastRenderedPageBreak/>
        <w:t>12. Адреса, реквизиты и подписи Сторон</w:t>
      </w:r>
    </w:p>
    <w:p w:rsidR="00BA11F1" w:rsidRPr="00C86C90" w:rsidRDefault="00BA11F1" w:rsidP="00BA11F1">
      <w:pPr>
        <w:pStyle w:val="ConsNormal"/>
        <w:widowControl/>
        <w:ind w:right="-1" w:firstLine="0"/>
        <w:jc w:val="both"/>
        <w:rPr>
          <w:rFonts w:ascii="Times New Roman" w:hAnsi="Times New Roman"/>
          <w:sz w:val="24"/>
          <w:szCs w:val="24"/>
        </w:rPr>
      </w:pPr>
    </w:p>
    <w:p w:rsidR="00BA11F1" w:rsidRPr="00C86C90" w:rsidRDefault="00BA11F1" w:rsidP="00BA11F1">
      <w:pPr>
        <w:ind w:right="-1"/>
      </w:pPr>
    </w:p>
    <w:p w:rsidR="00BA11F1" w:rsidRPr="00C86C90" w:rsidRDefault="00BA11F1" w:rsidP="00BA11F1">
      <w:pPr>
        <w:pStyle w:val="ConsNormal"/>
        <w:widowControl/>
        <w:ind w:right="-1" w:firstLine="0"/>
        <w:jc w:val="both"/>
        <w:rPr>
          <w:rFonts w:ascii="Times New Roman" w:hAnsi="Times New Roman"/>
          <w:sz w:val="24"/>
          <w:szCs w:val="24"/>
        </w:rPr>
      </w:pPr>
      <w:r w:rsidRPr="00C86C90">
        <w:rPr>
          <w:rFonts w:ascii="Times New Roman" w:hAnsi="Times New Roman"/>
          <w:sz w:val="24"/>
          <w:szCs w:val="24"/>
        </w:rPr>
        <w:t>Заказчик</w:t>
      </w:r>
      <w:r w:rsidRPr="00C86C90">
        <w:rPr>
          <w:rFonts w:ascii="Times New Roman" w:hAnsi="Times New Roman"/>
          <w:sz w:val="24"/>
          <w:szCs w:val="24"/>
        </w:rPr>
        <w:tab/>
      </w:r>
      <w:r w:rsidRPr="00C86C90">
        <w:rPr>
          <w:rFonts w:ascii="Times New Roman" w:hAnsi="Times New Roman"/>
          <w:sz w:val="24"/>
          <w:szCs w:val="24"/>
        </w:rPr>
        <w:tab/>
      </w:r>
      <w:r w:rsidRPr="00C86C90">
        <w:rPr>
          <w:rFonts w:ascii="Times New Roman" w:hAnsi="Times New Roman"/>
          <w:sz w:val="24"/>
          <w:szCs w:val="24"/>
        </w:rPr>
        <w:tab/>
      </w:r>
      <w:r w:rsidRPr="00C86C90">
        <w:rPr>
          <w:rFonts w:ascii="Times New Roman" w:hAnsi="Times New Roman"/>
          <w:sz w:val="24"/>
          <w:szCs w:val="24"/>
        </w:rPr>
        <w:tab/>
      </w:r>
      <w:r w:rsidRPr="00C86C90">
        <w:rPr>
          <w:rFonts w:ascii="Times New Roman" w:hAnsi="Times New Roman"/>
          <w:sz w:val="24"/>
          <w:szCs w:val="24"/>
        </w:rPr>
        <w:tab/>
        <w:t xml:space="preserve">               Поставщик</w:t>
      </w:r>
    </w:p>
    <w:p w:rsidR="00BA11F1" w:rsidRPr="00C86C90" w:rsidRDefault="00BA11F1" w:rsidP="00BA11F1">
      <w:pPr>
        <w:ind w:right="-1"/>
        <w:jc w:val="both"/>
      </w:pPr>
      <w:r w:rsidRPr="00C86C90">
        <w:rPr>
          <w:noProof/>
        </w:rPr>
        <mc:AlternateContent>
          <mc:Choice Requires="wps">
            <w:drawing>
              <wp:anchor distT="0" distB="0" distL="114300" distR="114300" simplePos="0" relativeHeight="251659264" behindDoc="0" locked="0" layoutInCell="1" allowOverlap="1" wp14:anchorId="05A43270" wp14:editId="072FA9D7">
                <wp:simplePos x="0" y="0"/>
                <wp:positionH relativeFrom="column">
                  <wp:posOffset>3200400</wp:posOffset>
                </wp:positionH>
                <wp:positionV relativeFrom="paragraph">
                  <wp:posOffset>106680</wp:posOffset>
                </wp:positionV>
                <wp:extent cx="2857500" cy="463296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11F1" w:rsidRDefault="00BA11F1" w:rsidP="00BA11F1">
                            <w:pPr>
                              <w:rPr>
                                <w:b/>
                                <w:iCs/>
                                <w:color w:val="212121"/>
                                <w:spacing w:val="-7"/>
                                <w:w w:val="108"/>
                                <w:u w:val="single"/>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1F1" w:rsidRDefault="00BA11F1" w:rsidP="00BA11F1">
                            <w:pPr>
                              <w:rPr>
                                <w:b/>
                                <w:iCs/>
                                <w:color w:val="212121"/>
                                <w:spacing w:val="-7"/>
                                <w:w w:val="108"/>
                                <w:u w:val="single"/>
                              </w:rPr>
                            </w:pPr>
                          </w:p>
                          <w:p w:rsidR="00BA11F1" w:rsidRDefault="00BA11F1" w:rsidP="00BA11F1">
                            <w:pPr>
                              <w:rPr>
                                <w:b/>
                                <w:iCs/>
                                <w:color w:val="212121"/>
                                <w:spacing w:val="-7"/>
                                <w:w w:val="108"/>
                                <w:u w:val="single"/>
                              </w:rPr>
                            </w:pPr>
                          </w:p>
                          <w:p w:rsidR="00BA11F1" w:rsidRDefault="00BA11F1" w:rsidP="00BA11F1">
                            <w:pPr>
                              <w:rPr>
                                <w:b/>
                                <w:iCs/>
                                <w:color w:val="212121"/>
                                <w:spacing w:val="-7"/>
                                <w:w w:val="108"/>
                                <w:u w:val="single"/>
                              </w:rPr>
                            </w:pPr>
                            <w:r>
                              <w:rPr>
                                <w:b/>
                                <w:iCs/>
                                <w:color w:val="212121"/>
                                <w:spacing w:val="-7"/>
                                <w:w w:val="108"/>
                                <w:u w:val="single"/>
                              </w:rPr>
                              <w:t>ОТ ПОСТАВЩИКА</w:t>
                            </w:r>
                          </w:p>
                          <w:p w:rsidR="00BA11F1" w:rsidRDefault="00BA11F1" w:rsidP="00BA11F1">
                            <w:pPr>
                              <w:rPr>
                                <w:iCs/>
                                <w:color w:val="212121"/>
                                <w:spacing w:val="-7"/>
                                <w:w w:val="108"/>
                              </w:rPr>
                            </w:pPr>
                          </w:p>
                          <w:p w:rsidR="00BA11F1" w:rsidRDefault="00BA11F1" w:rsidP="00BA11F1">
                            <w:pPr>
                              <w:spacing w:line="240" w:lineRule="exact"/>
                            </w:pPr>
                          </w:p>
                          <w:p w:rsidR="00BA11F1" w:rsidRDefault="00BA11F1" w:rsidP="00BA11F1">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252pt;margin-top:8.4pt;width:225pt;height:3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" stroked="f">
                <v:textbox>
                  <w:txbxContent>
                    <w:p w:rsidR="00BA11F1" w:rsidRDefault="00BA11F1" w:rsidP="00BA11F1">
                      <w:pPr>
                        <w:rPr>
                          <w:b/>
                          <w:iCs/>
                          <w:color w:val="212121"/>
                          <w:spacing w:val="-7"/>
                          <w:w w:val="108"/>
                          <w:u w:val="single"/>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11F1" w:rsidRDefault="00BA11F1" w:rsidP="00BA11F1">
                      <w:pPr>
                        <w:rPr>
                          <w:b/>
                          <w:iCs/>
                          <w:color w:val="212121"/>
                          <w:spacing w:val="-7"/>
                          <w:w w:val="108"/>
                          <w:u w:val="single"/>
                        </w:rPr>
                      </w:pPr>
                    </w:p>
                    <w:p w:rsidR="00BA11F1" w:rsidRDefault="00BA11F1" w:rsidP="00BA11F1">
                      <w:pPr>
                        <w:rPr>
                          <w:b/>
                          <w:iCs/>
                          <w:color w:val="212121"/>
                          <w:spacing w:val="-7"/>
                          <w:w w:val="108"/>
                          <w:u w:val="single"/>
                        </w:rPr>
                      </w:pPr>
                    </w:p>
                    <w:p w:rsidR="00BA11F1" w:rsidRDefault="00BA11F1" w:rsidP="00BA11F1">
                      <w:pPr>
                        <w:rPr>
                          <w:b/>
                          <w:iCs/>
                          <w:color w:val="212121"/>
                          <w:spacing w:val="-7"/>
                          <w:w w:val="108"/>
                          <w:u w:val="single"/>
                        </w:rPr>
                      </w:pPr>
                      <w:r>
                        <w:rPr>
                          <w:b/>
                          <w:iCs/>
                          <w:color w:val="212121"/>
                          <w:spacing w:val="-7"/>
                          <w:w w:val="108"/>
                          <w:u w:val="single"/>
                        </w:rPr>
                        <w:t>ОТ ПОСТАВЩИКА</w:t>
                      </w:r>
                    </w:p>
                    <w:p w:rsidR="00BA11F1" w:rsidRDefault="00BA11F1" w:rsidP="00BA11F1">
                      <w:pPr>
                        <w:rPr>
                          <w:iCs/>
                          <w:color w:val="212121"/>
                          <w:spacing w:val="-7"/>
                          <w:w w:val="108"/>
                        </w:rPr>
                      </w:pPr>
                    </w:p>
                    <w:p w:rsidR="00BA11F1" w:rsidRDefault="00BA11F1" w:rsidP="00BA11F1">
                      <w:pPr>
                        <w:spacing w:line="240" w:lineRule="exact"/>
                      </w:pPr>
                    </w:p>
                    <w:p w:rsidR="00BA11F1" w:rsidRDefault="00BA11F1" w:rsidP="00BA11F1">
                      <w:pPr>
                        <w:spacing w:line="240" w:lineRule="exact"/>
                      </w:pPr>
                      <w:r>
                        <w:t>__________________/</w:t>
                      </w:r>
                      <w:r>
                        <w:rPr>
                          <w:lang w:val="en-US"/>
                        </w:rPr>
                        <w:t>____________</w:t>
                      </w:r>
                      <w:r>
                        <w:t>/</w:t>
                      </w:r>
                    </w:p>
                  </w:txbxContent>
                </v:textbox>
              </v:shape>
            </w:pict>
          </mc:Fallback>
        </mc:AlternateContent>
      </w:r>
    </w:p>
    <w:p w:rsidR="00BA11F1" w:rsidRPr="00C86C90" w:rsidRDefault="00BA11F1" w:rsidP="00BA11F1">
      <w:pPr>
        <w:tabs>
          <w:tab w:val="center" w:pos="4819"/>
          <w:tab w:val="left" w:pos="4860"/>
        </w:tabs>
        <w:ind w:right="-1"/>
        <w:jc w:val="both"/>
      </w:pPr>
      <w:r w:rsidRPr="00C86C90">
        <w:t xml:space="preserve">Финансово-казначейское управление </w:t>
      </w:r>
    </w:p>
    <w:p w:rsidR="00BA11F1" w:rsidRPr="00C86C90" w:rsidRDefault="00BA11F1" w:rsidP="00BA11F1">
      <w:pPr>
        <w:tabs>
          <w:tab w:val="center" w:pos="4819"/>
          <w:tab w:val="left" w:pos="4860"/>
        </w:tabs>
        <w:ind w:right="-1"/>
        <w:jc w:val="both"/>
      </w:pPr>
      <w:r w:rsidRPr="00C86C90">
        <w:t xml:space="preserve">Администрации города Иваново                                                </w:t>
      </w:r>
    </w:p>
    <w:p w:rsidR="00BA11F1" w:rsidRPr="00C86C90" w:rsidRDefault="00BA11F1" w:rsidP="00BA11F1">
      <w:pPr>
        <w:tabs>
          <w:tab w:val="center" w:pos="4819"/>
        </w:tabs>
        <w:ind w:right="-1"/>
        <w:jc w:val="both"/>
      </w:pPr>
      <w:r w:rsidRPr="00C86C90">
        <w:t>Адрес: 153000, г. Иваново,</w:t>
      </w:r>
      <w:r w:rsidRPr="00C86C90">
        <w:tab/>
        <w:t xml:space="preserve">                                            </w:t>
      </w:r>
    </w:p>
    <w:p w:rsidR="00BA11F1" w:rsidRPr="00C86C90" w:rsidRDefault="00BA11F1" w:rsidP="00BA11F1">
      <w:pPr>
        <w:tabs>
          <w:tab w:val="center" w:pos="4819"/>
        </w:tabs>
        <w:ind w:right="-1"/>
        <w:jc w:val="both"/>
      </w:pPr>
      <w:r w:rsidRPr="00C86C90">
        <w:t>пл. Революции, д.6;</w:t>
      </w:r>
      <w:r w:rsidRPr="00C86C90">
        <w:tab/>
        <w:t xml:space="preserve">                                </w:t>
      </w:r>
    </w:p>
    <w:p w:rsidR="00BA11F1" w:rsidRPr="00C86C90" w:rsidRDefault="00BA11F1" w:rsidP="00BA11F1">
      <w:pPr>
        <w:tabs>
          <w:tab w:val="left" w:pos="6750"/>
        </w:tabs>
        <w:ind w:right="-1"/>
        <w:jc w:val="both"/>
      </w:pPr>
      <w:proofErr w:type="gramStart"/>
      <w:r w:rsidRPr="00C86C90">
        <w:t>р</w:t>
      </w:r>
      <w:proofErr w:type="gramEnd"/>
      <w:r w:rsidRPr="00C86C90">
        <w:t xml:space="preserve">/с 40204810800000000054 в ГРКЦГУ                      </w:t>
      </w:r>
    </w:p>
    <w:p w:rsidR="00BA11F1" w:rsidRPr="00C86C90" w:rsidRDefault="00BA11F1" w:rsidP="00BA11F1">
      <w:pPr>
        <w:tabs>
          <w:tab w:val="left" w:pos="6750"/>
        </w:tabs>
        <w:ind w:right="-1"/>
        <w:jc w:val="both"/>
      </w:pPr>
      <w:r w:rsidRPr="00C86C90">
        <w:t>Банка России по Ивановской области</w:t>
      </w:r>
    </w:p>
    <w:p w:rsidR="00BA11F1" w:rsidRPr="00C86C90" w:rsidRDefault="00BA11F1" w:rsidP="00BA11F1">
      <w:pPr>
        <w:tabs>
          <w:tab w:val="left" w:pos="6750"/>
        </w:tabs>
        <w:ind w:right="-1"/>
        <w:jc w:val="both"/>
      </w:pPr>
      <w:r w:rsidRPr="00C86C90">
        <w:t xml:space="preserve">г. Иваново                            </w:t>
      </w:r>
    </w:p>
    <w:p w:rsidR="00BA11F1" w:rsidRPr="00C86C90" w:rsidRDefault="00BA11F1" w:rsidP="00BA11F1">
      <w:pPr>
        <w:tabs>
          <w:tab w:val="left" w:pos="6750"/>
        </w:tabs>
        <w:ind w:right="-1"/>
        <w:jc w:val="both"/>
      </w:pPr>
      <w:r w:rsidRPr="00C86C90">
        <w:t xml:space="preserve">БИК 042406001                                                                   </w:t>
      </w:r>
    </w:p>
    <w:p w:rsidR="00BA11F1" w:rsidRPr="00C86C90" w:rsidRDefault="00BA11F1" w:rsidP="00BA11F1">
      <w:pPr>
        <w:tabs>
          <w:tab w:val="left" w:pos="6750"/>
        </w:tabs>
        <w:ind w:right="-1"/>
        <w:jc w:val="both"/>
      </w:pPr>
      <w:r w:rsidRPr="00C86C90">
        <w:t xml:space="preserve">ИНН 3728012617  КПП  370201001 </w:t>
      </w:r>
    </w:p>
    <w:p w:rsidR="00BA11F1" w:rsidRPr="00C86C90" w:rsidRDefault="00BA11F1" w:rsidP="00BA11F1">
      <w:pPr>
        <w:ind w:right="-1"/>
        <w:jc w:val="both"/>
      </w:pPr>
      <w:r w:rsidRPr="00C86C90">
        <w:t xml:space="preserve"> </w:t>
      </w:r>
    </w:p>
    <w:p w:rsidR="00BA11F1" w:rsidRPr="00C86C90" w:rsidRDefault="00BA11F1" w:rsidP="00BA11F1">
      <w:pPr>
        <w:ind w:right="-1"/>
      </w:pPr>
      <w:r w:rsidRPr="00C86C90">
        <w:t xml:space="preserve">Начальник </w:t>
      </w:r>
      <w:proofErr w:type="gramStart"/>
      <w:r w:rsidRPr="00C86C90">
        <w:t>финансово-казначейского</w:t>
      </w:r>
      <w:proofErr w:type="gramEnd"/>
    </w:p>
    <w:p w:rsidR="00BA11F1" w:rsidRPr="00C86C90" w:rsidRDefault="00BA11F1" w:rsidP="00BA11F1">
      <w:pPr>
        <w:ind w:right="-1"/>
      </w:pPr>
      <w:r w:rsidRPr="00C86C90">
        <w:t>управления Администрации города Иванова</w:t>
      </w:r>
    </w:p>
    <w:p w:rsidR="00BA11F1" w:rsidRPr="00C86C90" w:rsidRDefault="00BA11F1" w:rsidP="00BA11F1">
      <w:pPr>
        <w:ind w:right="-1"/>
      </w:pPr>
    </w:p>
    <w:p w:rsidR="00BA11F1" w:rsidRPr="00C86C90" w:rsidRDefault="00BA11F1" w:rsidP="00BA11F1">
      <w:pPr>
        <w:ind w:right="-1"/>
      </w:pPr>
      <w:r w:rsidRPr="00C86C90">
        <w:t>________________________ Кармазина Т.Н.</w:t>
      </w:r>
    </w:p>
    <w:p w:rsidR="00C86C90" w:rsidRPr="00C86C90" w:rsidRDefault="00BA11F1" w:rsidP="00C86C90">
      <w:pPr>
        <w:pStyle w:val="af1"/>
        <w:rPr>
          <w:rFonts w:ascii="Times New Roman" w:hAnsi="Times New Roman" w:cs="Times New Roman"/>
        </w:rPr>
      </w:pPr>
      <w:r w:rsidRPr="00C86C90">
        <w:rPr>
          <w:rFonts w:ascii="Times New Roman" w:hAnsi="Times New Roman" w:cs="Times New Roman"/>
        </w:rPr>
        <w:br w:type="page"/>
      </w:r>
    </w:p>
    <w:p w:rsidR="00C86C90" w:rsidRPr="00C86C90" w:rsidRDefault="00C86C90" w:rsidP="00C86C90">
      <w:pPr>
        <w:ind w:right="-1"/>
        <w:jc w:val="right"/>
      </w:pPr>
      <w:r w:rsidRPr="00C86C90">
        <w:lastRenderedPageBreak/>
        <w:t>Приложение №1</w:t>
      </w:r>
    </w:p>
    <w:p w:rsidR="00D83E52" w:rsidRDefault="00D83E52" w:rsidP="00C86C90">
      <w:pPr>
        <w:pStyle w:val="a7"/>
        <w:ind w:right="-1"/>
        <w:jc w:val="right"/>
        <w:rPr>
          <w:szCs w:val="24"/>
        </w:rPr>
      </w:pPr>
      <w:r>
        <w:rPr>
          <w:szCs w:val="24"/>
        </w:rPr>
        <w:t>к  муниципальному контракту____________</w:t>
      </w:r>
      <w:r w:rsidR="00C86C90" w:rsidRPr="00C86C90">
        <w:rPr>
          <w:szCs w:val="24"/>
        </w:rPr>
        <w:t xml:space="preserve"> </w:t>
      </w:r>
    </w:p>
    <w:p w:rsidR="00C86C90" w:rsidRPr="00C86C90" w:rsidRDefault="00D83E52" w:rsidP="00D83E52">
      <w:pPr>
        <w:pStyle w:val="a7"/>
        <w:ind w:right="-1"/>
        <w:jc w:val="center"/>
        <w:rPr>
          <w:szCs w:val="24"/>
        </w:rPr>
      </w:pPr>
      <w:r>
        <w:rPr>
          <w:szCs w:val="24"/>
        </w:rPr>
        <w:t xml:space="preserve">                                                                      </w:t>
      </w:r>
      <w:bookmarkStart w:id="4" w:name="_GoBack"/>
      <w:bookmarkEnd w:id="4"/>
      <w:r w:rsidR="00C86C90" w:rsidRPr="00C86C90">
        <w:rPr>
          <w:szCs w:val="24"/>
        </w:rPr>
        <w:t>финансово-казначейского управления Администрации</w:t>
      </w:r>
    </w:p>
    <w:p w:rsidR="00C86C90" w:rsidRPr="00C86C90" w:rsidRDefault="00C86C90" w:rsidP="00C86C90">
      <w:pPr>
        <w:pStyle w:val="a7"/>
        <w:ind w:right="-1"/>
        <w:jc w:val="right"/>
        <w:rPr>
          <w:szCs w:val="24"/>
        </w:rPr>
      </w:pPr>
      <w:r w:rsidRPr="00C86C90">
        <w:rPr>
          <w:szCs w:val="24"/>
        </w:rPr>
        <w:t xml:space="preserve"> города Иванова Ивановской области</w:t>
      </w:r>
    </w:p>
    <w:p w:rsidR="00C86C90" w:rsidRPr="00C86C90" w:rsidRDefault="00C86C90" w:rsidP="00C86C90">
      <w:pPr>
        <w:jc w:val="right"/>
        <w:rPr>
          <w:b/>
          <w:bCs/>
          <w:caps/>
          <w:kern w:val="36"/>
          <w:lang w:eastAsia="en-US"/>
        </w:rPr>
      </w:pPr>
      <w:r w:rsidRPr="00C86C90">
        <w:t>от __ ________ 2013 года</w:t>
      </w:r>
    </w:p>
    <w:p w:rsidR="00C86C90" w:rsidRPr="00C86C90" w:rsidRDefault="00C86C90" w:rsidP="00C86C90">
      <w:pPr>
        <w:spacing w:before="420" w:after="60" w:line="320" w:lineRule="exact"/>
        <w:jc w:val="center"/>
        <w:rPr>
          <w:b/>
          <w:bCs/>
          <w:caps/>
          <w:kern w:val="36"/>
          <w:lang w:eastAsia="en-US"/>
        </w:rPr>
      </w:pPr>
    </w:p>
    <w:p w:rsidR="00C86C90" w:rsidRPr="00C86C90" w:rsidRDefault="00C86C90" w:rsidP="00C86C90">
      <w:pPr>
        <w:spacing w:before="420" w:after="60" w:line="320" w:lineRule="exact"/>
        <w:jc w:val="center"/>
        <w:rPr>
          <w:b/>
          <w:bCs/>
          <w:caps/>
          <w:kern w:val="36"/>
          <w:lang w:eastAsia="en-US"/>
        </w:rPr>
      </w:pPr>
    </w:p>
    <w:p w:rsidR="00C86C90" w:rsidRPr="00C86C90" w:rsidRDefault="00C86C90" w:rsidP="00C86C90">
      <w:pPr>
        <w:spacing w:before="420" w:after="60" w:line="320" w:lineRule="exact"/>
        <w:jc w:val="center"/>
        <w:rPr>
          <w:b/>
          <w:bCs/>
          <w:caps/>
          <w:kern w:val="36"/>
          <w:lang w:eastAsia="en-US"/>
        </w:rPr>
      </w:pPr>
    </w:p>
    <w:p w:rsidR="00C86C90" w:rsidRPr="00C86C90" w:rsidRDefault="00C86C90" w:rsidP="00C86C90">
      <w:pPr>
        <w:spacing w:before="420" w:after="60" w:line="320" w:lineRule="exact"/>
        <w:jc w:val="center"/>
        <w:rPr>
          <w:b/>
          <w:bCs/>
          <w:caps/>
          <w:kern w:val="36"/>
          <w:lang w:eastAsia="en-US"/>
        </w:rPr>
      </w:pPr>
    </w:p>
    <w:p w:rsidR="00C86C90" w:rsidRPr="00C86C90" w:rsidRDefault="00C86C90" w:rsidP="00C86C90">
      <w:pPr>
        <w:spacing w:before="420" w:after="60" w:line="320" w:lineRule="exact"/>
        <w:jc w:val="center"/>
        <w:rPr>
          <w:b/>
          <w:bCs/>
          <w:caps/>
          <w:kern w:val="36"/>
          <w:lang w:eastAsia="en-US"/>
        </w:rPr>
      </w:pPr>
    </w:p>
    <w:p w:rsidR="00C86C90" w:rsidRPr="00C86C90" w:rsidRDefault="00C86C90" w:rsidP="00C86C90">
      <w:pPr>
        <w:spacing w:before="420" w:after="60" w:line="320" w:lineRule="exact"/>
        <w:jc w:val="center"/>
        <w:rPr>
          <w:b/>
          <w:bCs/>
          <w:caps/>
          <w:kern w:val="36"/>
          <w:lang w:eastAsia="en-US"/>
        </w:rPr>
      </w:pPr>
    </w:p>
    <w:p w:rsidR="00C86C90" w:rsidRPr="00C86C90" w:rsidRDefault="00C86C90" w:rsidP="00C86C90">
      <w:pPr>
        <w:spacing w:before="420" w:after="60" w:line="320" w:lineRule="exact"/>
        <w:jc w:val="center"/>
        <w:rPr>
          <w:b/>
          <w:kern w:val="36"/>
          <w:lang w:eastAsia="en-US"/>
        </w:rPr>
      </w:pPr>
      <w:r w:rsidRPr="00C86C90">
        <w:rPr>
          <w:b/>
          <w:kern w:val="36"/>
          <w:lang w:eastAsia="en-US"/>
        </w:rPr>
        <w:t>ТЕХНИЧЕСКОЕ ЗАДАНИЕ</w:t>
      </w:r>
    </w:p>
    <w:p w:rsidR="00C86C90" w:rsidRPr="00C86C90" w:rsidRDefault="00C86C90" w:rsidP="00C86C90">
      <w:pPr>
        <w:spacing w:after="60"/>
        <w:jc w:val="center"/>
        <w:rPr>
          <w:b/>
        </w:rPr>
      </w:pPr>
      <w:r w:rsidRPr="00C86C90">
        <w:rPr>
          <w:b/>
          <w:kern w:val="36"/>
          <w:lang w:eastAsia="en-US"/>
        </w:rPr>
        <w:t>на о</w:t>
      </w:r>
      <w:r w:rsidRPr="00C86C90">
        <w:rPr>
          <w:b/>
        </w:rPr>
        <w:t>казание</w:t>
      </w:r>
      <w:r w:rsidRPr="00C86C90">
        <w:rPr>
          <w:b/>
          <w:lang w:val="x-none"/>
        </w:rPr>
        <w:t xml:space="preserve"> услуг по </w:t>
      </w:r>
      <w:r w:rsidRPr="00C86C90">
        <w:rPr>
          <w:b/>
        </w:rPr>
        <w:t>сопровождению</w:t>
      </w:r>
      <w:r w:rsidRPr="00C86C90">
        <w:rPr>
          <w:b/>
          <w:lang w:val="x-none"/>
        </w:rPr>
        <w:t xml:space="preserve"> программного комплекса </w:t>
      </w:r>
    </w:p>
    <w:p w:rsidR="00C86C90" w:rsidRPr="00C86C90" w:rsidRDefault="00C86C90" w:rsidP="00C86C90">
      <w:pPr>
        <w:spacing w:after="60"/>
        <w:jc w:val="center"/>
        <w:rPr>
          <w:b/>
        </w:rPr>
      </w:pPr>
      <w:r w:rsidRPr="00C86C90">
        <w:rPr>
          <w:b/>
          <w:lang w:val="x-none"/>
        </w:rPr>
        <w:t xml:space="preserve">"Взаимодействие с ФНС", установленного </w:t>
      </w:r>
    </w:p>
    <w:p w:rsidR="00C86C90" w:rsidRPr="00C86C90" w:rsidRDefault="00C86C90" w:rsidP="00C86C90">
      <w:pPr>
        <w:spacing w:after="60"/>
        <w:jc w:val="center"/>
        <w:rPr>
          <w:b/>
          <w:kern w:val="36"/>
          <w:lang w:eastAsia="en-US"/>
        </w:rPr>
      </w:pPr>
      <w:r w:rsidRPr="00C86C90">
        <w:rPr>
          <w:b/>
          <w:lang w:val="x-none"/>
        </w:rPr>
        <w:t xml:space="preserve">в </w:t>
      </w:r>
      <w:r w:rsidRPr="00C86C90">
        <w:rPr>
          <w:b/>
        </w:rPr>
        <w:t>финансово-казначейском управлении Администрации города Иванова</w:t>
      </w:r>
    </w:p>
    <w:p w:rsidR="00C86C90" w:rsidRPr="00C86C90" w:rsidRDefault="00C86C90" w:rsidP="00C86C90">
      <w:pPr>
        <w:pStyle w:val="af1"/>
        <w:rPr>
          <w:rFonts w:ascii="Times New Roman" w:hAnsi="Times New Roman" w:cs="Times New Roman"/>
          <w:b/>
        </w:rPr>
      </w:pPr>
    </w:p>
    <w:p w:rsidR="00C86C90" w:rsidRPr="00C86C90" w:rsidRDefault="00C86C90" w:rsidP="00C86C90">
      <w:pPr>
        <w:pStyle w:val="af1"/>
        <w:rPr>
          <w:rFonts w:ascii="Times New Roman" w:hAnsi="Times New Roman" w:cs="Times New Roman"/>
          <w:b/>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Default="00C86C90">
      <w:pPr>
        <w:spacing w:after="200" w:line="276" w:lineRule="auto"/>
        <w:rPr>
          <w:rFonts w:eastAsiaTheme="minorHAnsi"/>
          <w:lang w:eastAsia="en-US"/>
        </w:rPr>
      </w:pPr>
      <w:r>
        <w:br w:type="page"/>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lastRenderedPageBreak/>
        <w:t>ОГЛАВЛЕНИЕ</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12"/>
        <w:rPr>
          <w:b w:val="0"/>
          <w:bCs w:val="0"/>
          <w:caps w:val="0"/>
          <w:noProof/>
          <w:sz w:val="22"/>
          <w:szCs w:val="22"/>
        </w:rPr>
      </w:pPr>
      <w:r w:rsidRPr="00C86C90">
        <w:rPr>
          <w:b w:val="0"/>
          <w:bCs w:val="0"/>
        </w:rPr>
        <w:fldChar w:fldCharType="begin"/>
      </w:r>
      <w:r w:rsidRPr="00C86C90">
        <w:rPr>
          <w:b w:val="0"/>
          <w:bCs w:val="0"/>
        </w:rPr>
        <w:instrText xml:space="preserve"> TOC \o "1-1" \h \z \t "Заголовок 2;2;Заголовок 3;3;Заголовок 2 (КС);2;Заголовок 3 (КС);3" </w:instrText>
      </w:r>
      <w:r w:rsidRPr="00C86C90">
        <w:rPr>
          <w:b w:val="0"/>
          <w:bCs w:val="0"/>
        </w:rPr>
        <w:fldChar w:fldCharType="separate"/>
      </w:r>
      <w:hyperlink w:anchor="_Toc372727855" w:history="1">
        <w:r w:rsidRPr="00C86C90">
          <w:rPr>
            <w:rStyle w:val="af"/>
            <w:noProof/>
          </w:rPr>
          <w:t>Введение</w:t>
        </w:r>
        <w:r w:rsidRPr="00C86C90">
          <w:rPr>
            <w:noProof/>
            <w:webHidden/>
          </w:rPr>
          <w:tab/>
        </w:r>
        <w:r w:rsidRPr="00C86C90">
          <w:rPr>
            <w:noProof/>
            <w:webHidden/>
          </w:rPr>
          <w:fldChar w:fldCharType="begin"/>
        </w:r>
        <w:r w:rsidRPr="00C86C90">
          <w:rPr>
            <w:noProof/>
            <w:webHidden/>
          </w:rPr>
          <w:instrText xml:space="preserve"> PAGEREF _Toc372727855 \h </w:instrText>
        </w:r>
        <w:r w:rsidRPr="00C86C90">
          <w:rPr>
            <w:noProof/>
            <w:webHidden/>
          </w:rPr>
        </w:r>
        <w:r w:rsidRPr="00C86C90">
          <w:rPr>
            <w:noProof/>
            <w:webHidden/>
          </w:rPr>
          <w:fldChar w:fldCharType="separate"/>
        </w:r>
        <w:r w:rsidRPr="00C86C90">
          <w:rPr>
            <w:noProof/>
            <w:webHidden/>
          </w:rPr>
          <w:t>2</w:t>
        </w:r>
        <w:r w:rsidRPr="00C86C90">
          <w:rPr>
            <w:noProof/>
            <w:webHidden/>
          </w:rPr>
          <w:fldChar w:fldCharType="end"/>
        </w:r>
      </w:hyperlink>
    </w:p>
    <w:p w:rsidR="00C86C90" w:rsidRPr="00C86C90" w:rsidRDefault="00D83E52" w:rsidP="00C86C90">
      <w:pPr>
        <w:pStyle w:val="12"/>
        <w:rPr>
          <w:b w:val="0"/>
          <w:bCs w:val="0"/>
          <w:caps w:val="0"/>
          <w:noProof/>
          <w:sz w:val="22"/>
          <w:szCs w:val="22"/>
        </w:rPr>
      </w:pPr>
      <w:hyperlink w:anchor="_Toc372727856" w:history="1">
        <w:r w:rsidR="00C86C90" w:rsidRPr="00C86C90">
          <w:rPr>
            <w:rStyle w:val="af"/>
            <w:noProof/>
          </w:rPr>
          <w:t>1.</w:t>
        </w:r>
        <w:r w:rsidR="00C86C90" w:rsidRPr="00C86C90">
          <w:rPr>
            <w:b w:val="0"/>
            <w:bCs w:val="0"/>
            <w:caps w:val="0"/>
            <w:noProof/>
            <w:sz w:val="22"/>
            <w:szCs w:val="22"/>
          </w:rPr>
          <w:tab/>
        </w:r>
        <w:r w:rsidR="00C86C90" w:rsidRPr="00C86C90">
          <w:rPr>
            <w:rStyle w:val="af"/>
            <w:noProof/>
          </w:rPr>
          <w:t>Определения, обозначения и сокращения</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_Toc372727856 \h </w:instrText>
        </w:r>
        <w:r w:rsidR="00C86C90" w:rsidRPr="00C86C90">
          <w:rPr>
            <w:noProof/>
            <w:webHidden/>
          </w:rPr>
        </w:r>
        <w:r w:rsidR="00C86C90" w:rsidRPr="00C86C90">
          <w:rPr>
            <w:noProof/>
            <w:webHidden/>
          </w:rPr>
          <w:fldChar w:fldCharType="separate"/>
        </w:r>
        <w:r w:rsidR="00C86C90" w:rsidRPr="00C86C90">
          <w:rPr>
            <w:noProof/>
            <w:webHidden/>
          </w:rPr>
          <w:t>3</w:t>
        </w:r>
        <w:r w:rsidR="00C86C90" w:rsidRPr="00C86C90">
          <w:rPr>
            <w:noProof/>
            <w:webHidden/>
          </w:rPr>
          <w:fldChar w:fldCharType="end"/>
        </w:r>
      </w:hyperlink>
    </w:p>
    <w:p w:rsidR="00C86C90" w:rsidRPr="00C86C90" w:rsidRDefault="00D83E52" w:rsidP="00C86C90">
      <w:pPr>
        <w:pStyle w:val="12"/>
        <w:rPr>
          <w:b w:val="0"/>
          <w:bCs w:val="0"/>
          <w:caps w:val="0"/>
          <w:noProof/>
          <w:sz w:val="22"/>
          <w:szCs w:val="22"/>
        </w:rPr>
      </w:pPr>
      <w:hyperlink w:anchor="_Toc372727857" w:history="1">
        <w:r w:rsidR="00C86C90" w:rsidRPr="00C86C90">
          <w:rPr>
            <w:rStyle w:val="af"/>
            <w:noProof/>
          </w:rPr>
          <w:t>2.</w:t>
        </w:r>
        <w:r w:rsidR="00C86C90" w:rsidRPr="00C86C90">
          <w:rPr>
            <w:b w:val="0"/>
            <w:bCs w:val="0"/>
            <w:caps w:val="0"/>
            <w:noProof/>
            <w:sz w:val="22"/>
            <w:szCs w:val="22"/>
          </w:rPr>
          <w:tab/>
        </w:r>
        <w:r w:rsidR="00C86C90" w:rsidRPr="00C86C90">
          <w:rPr>
            <w:rStyle w:val="af"/>
            <w:noProof/>
          </w:rPr>
          <w:t>Общие сведения</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_Toc372727857 \h </w:instrText>
        </w:r>
        <w:r w:rsidR="00C86C90" w:rsidRPr="00C86C90">
          <w:rPr>
            <w:noProof/>
            <w:webHidden/>
          </w:rPr>
        </w:r>
        <w:r w:rsidR="00C86C90" w:rsidRPr="00C86C90">
          <w:rPr>
            <w:noProof/>
            <w:webHidden/>
          </w:rPr>
          <w:fldChar w:fldCharType="separate"/>
        </w:r>
        <w:r w:rsidR="00C86C90" w:rsidRPr="00C86C90">
          <w:rPr>
            <w:noProof/>
            <w:webHidden/>
          </w:rPr>
          <w:t>3</w:t>
        </w:r>
        <w:r w:rsidR="00C86C90" w:rsidRPr="00C86C90">
          <w:rPr>
            <w:noProof/>
            <w:webHidden/>
          </w:rPr>
          <w:fldChar w:fldCharType="end"/>
        </w:r>
      </w:hyperlink>
    </w:p>
    <w:p w:rsidR="00C86C90" w:rsidRPr="00C86C90" w:rsidRDefault="00D83E52" w:rsidP="00C86C90">
      <w:pPr>
        <w:pStyle w:val="12"/>
        <w:rPr>
          <w:b w:val="0"/>
          <w:bCs w:val="0"/>
          <w:caps w:val="0"/>
          <w:noProof/>
          <w:sz w:val="22"/>
          <w:szCs w:val="22"/>
        </w:rPr>
      </w:pPr>
      <w:hyperlink w:anchor="_Toc372727858" w:history="1">
        <w:r w:rsidR="00C86C90" w:rsidRPr="00C86C90">
          <w:rPr>
            <w:rStyle w:val="af"/>
            <w:noProof/>
          </w:rPr>
          <w:t>3.</w:t>
        </w:r>
        <w:r w:rsidR="00C86C90" w:rsidRPr="00C86C90">
          <w:rPr>
            <w:b w:val="0"/>
            <w:bCs w:val="0"/>
            <w:caps w:val="0"/>
            <w:noProof/>
            <w:sz w:val="22"/>
            <w:szCs w:val="22"/>
          </w:rPr>
          <w:tab/>
        </w:r>
        <w:r w:rsidR="00C86C90" w:rsidRPr="00C86C90">
          <w:rPr>
            <w:rStyle w:val="af"/>
            <w:noProof/>
          </w:rPr>
          <w:t>ОСНОВНЫЕ ПОЛОЖЕНИЯ</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_Toc372727858 \h </w:instrText>
        </w:r>
        <w:r w:rsidR="00C86C90" w:rsidRPr="00C86C90">
          <w:rPr>
            <w:noProof/>
            <w:webHidden/>
          </w:rPr>
        </w:r>
        <w:r w:rsidR="00C86C90" w:rsidRPr="00C86C90">
          <w:rPr>
            <w:noProof/>
            <w:webHidden/>
          </w:rPr>
          <w:fldChar w:fldCharType="separate"/>
        </w:r>
        <w:r w:rsidR="00C86C90" w:rsidRPr="00C86C90">
          <w:rPr>
            <w:noProof/>
            <w:webHidden/>
          </w:rPr>
          <w:t>4</w:t>
        </w:r>
        <w:r w:rsidR="00C86C90" w:rsidRPr="00C86C90">
          <w:rPr>
            <w:noProof/>
            <w:webHidden/>
          </w:rPr>
          <w:fldChar w:fldCharType="end"/>
        </w:r>
      </w:hyperlink>
    </w:p>
    <w:p w:rsidR="00C86C90" w:rsidRPr="00C86C90" w:rsidRDefault="00D83E52" w:rsidP="00C86C90">
      <w:pPr>
        <w:pStyle w:val="24"/>
        <w:rPr>
          <w:caps w:val="0"/>
          <w:sz w:val="22"/>
          <w:szCs w:val="22"/>
        </w:rPr>
      </w:pPr>
      <w:hyperlink w:anchor="_Toc372727859" w:history="1">
        <w:r w:rsidR="00C86C90" w:rsidRPr="00C86C90">
          <w:rPr>
            <w:rStyle w:val="af"/>
          </w:rPr>
          <w:t>3.1.</w:t>
        </w:r>
        <w:r w:rsidR="00C86C90" w:rsidRPr="00C86C90">
          <w:rPr>
            <w:caps w:val="0"/>
            <w:sz w:val="22"/>
            <w:szCs w:val="22"/>
          </w:rPr>
          <w:tab/>
        </w:r>
        <w:r w:rsidR="00C86C90" w:rsidRPr="00C86C90">
          <w:rPr>
            <w:rStyle w:val="af"/>
          </w:rPr>
          <w:t>Наименование объекта технологических работ</w:t>
        </w:r>
        <w:r w:rsidR="00C86C90" w:rsidRPr="00C86C90">
          <w:rPr>
            <w:webHidden/>
          </w:rPr>
          <w:tab/>
        </w:r>
        <w:r w:rsidR="00C86C90" w:rsidRPr="00C86C90">
          <w:rPr>
            <w:webHidden/>
          </w:rPr>
          <w:fldChar w:fldCharType="begin"/>
        </w:r>
        <w:r w:rsidR="00C86C90" w:rsidRPr="00C86C90">
          <w:rPr>
            <w:webHidden/>
          </w:rPr>
          <w:instrText xml:space="preserve"> PAGEREF _Toc372727859 \h </w:instrText>
        </w:r>
        <w:r w:rsidR="00C86C90" w:rsidRPr="00C86C90">
          <w:rPr>
            <w:webHidden/>
          </w:rPr>
        </w:r>
        <w:r w:rsidR="00C86C90" w:rsidRPr="00C86C90">
          <w:rPr>
            <w:webHidden/>
          </w:rPr>
          <w:fldChar w:fldCharType="separate"/>
        </w:r>
        <w:r w:rsidR="00C86C90" w:rsidRPr="00C86C90">
          <w:rPr>
            <w:webHidden/>
          </w:rPr>
          <w:t>4</w:t>
        </w:r>
        <w:r w:rsidR="00C86C90" w:rsidRPr="00C86C90">
          <w:rPr>
            <w:webHidden/>
          </w:rPr>
          <w:fldChar w:fldCharType="end"/>
        </w:r>
      </w:hyperlink>
    </w:p>
    <w:p w:rsidR="00C86C90" w:rsidRPr="00C86C90" w:rsidRDefault="00D83E52" w:rsidP="00C86C90">
      <w:pPr>
        <w:pStyle w:val="24"/>
        <w:rPr>
          <w:caps w:val="0"/>
          <w:sz w:val="22"/>
          <w:szCs w:val="22"/>
        </w:rPr>
      </w:pPr>
      <w:hyperlink w:anchor="_Toc372727860" w:history="1">
        <w:r w:rsidR="00C86C90" w:rsidRPr="00C86C90">
          <w:rPr>
            <w:rStyle w:val="af"/>
          </w:rPr>
          <w:t>3.2.</w:t>
        </w:r>
        <w:r w:rsidR="00C86C90" w:rsidRPr="00C86C90">
          <w:rPr>
            <w:caps w:val="0"/>
            <w:sz w:val="22"/>
            <w:szCs w:val="22"/>
          </w:rPr>
          <w:tab/>
        </w:r>
        <w:r w:rsidR="00C86C90" w:rsidRPr="00C86C90">
          <w:rPr>
            <w:rStyle w:val="af"/>
          </w:rPr>
          <w:t>Основания для проведения работ</w:t>
        </w:r>
        <w:r w:rsidR="00C86C90" w:rsidRPr="00C86C90">
          <w:rPr>
            <w:webHidden/>
          </w:rPr>
          <w:tab/>
        </w:r>
        <w:r w:rsidR="00C86C90" w:rsidRPr="00C86C90">
          <w:rPr>
            <w:webHidden/>
          </w:rPr>
          <w:fldChar w:fldCharType="begin"/>
        </w:r>
        <w:r w:rsidR="00C86C90" w:rsidRPr="00C86C90">
          <w:rPr>
            <w:webHidden/>
          </w:rPr>
          <w:instrText xml:space="preserve"> PAGEREF _Toc372727860 \h </w:instrText>
        </w:r>
        <w:r w:rsidR="00C86C90" w:rsidRPr="00C86C90">
          <w:rPr>
            <w:webHidden/>
          </w:rPr>
        </w:r>
        <w:r w:rsidR="00C86C90" w:rsidRPr="00C86C90">
          <w:rPr>
            <w:webHidden/>
          </w:rPr>
          <w:fldChar w:fldCharType="separate"/>
        </w:r>
        <w:r w:rsidR="00C86C90" w:rsidRPr="00C86C90">
          <w:rPr>
            <w:webHidden/>
          </w:rPr>
          <w:t>4</w:t>
        </w:r>
        <w:r w:rsidR="00C86C90" w:rsidRPr="00C86C90">
          <w:rPr>
            <w:webHidden/>
          </w:rPr>
          <w:fldChar w:fldCharType="end"/>
        </w:r>
      </w:hyperlink>
    </w:p>
    <w:p w:rsidR="00C86C90" w:rsidRPr="00C86C90" w:rsidRDefault="00D83E52" w:rsidP="00C86C90">
      <w:pPr>
        <w:pStyle w:val="24"/>
        <w:rPr>
          <w:caps w:val="0"/>
          <w:sz w:val="22"/>
          <w:szCs w:val="22"/>
        </w:rPr>
      </w:pPr>
      <w:hyperlink w:anchor="_Toc372727861" w:history="1">
        <w:r w:rsidR="00C86C90" w:rsidRPr="00C86C90">
          <w:rPr>
            <w:rStyle w:val="af"/>
          </w:rPr>
          <w:t>3.3.</w:t>
        </w:r>
        <w:r w:rsidR="00C86C90" w:rsidRPr="00C86C90">
          <w:rPr>
            <w:caps w:val="0"/>
            <w:sz w:val="22"/>
            <w:szCs w:val="22"/>
          </w:rPr>
          <w:tab/>
        </w:r>
        <w:r w:rsidR="00C86C90" w:rsidRPr="00C86C90">
          <w:rPr>
            <w:rStyle w:val="af"/>
          </w:rPr>
          <w:t>Нормативно-техническая документация</w:t>
        </w:r>
        <w:r w:rsidR="00C86C90" w:rsidRPr="00C86C90">
          <w:rPr>
            <w:webHidden/>
          </w:rPr>
          <w:tab/>
        </w:r>
        <w:r w:rsidR="00C86C90" w:rsidRPr="00C86C90">
          <w:rPr>
            <w:webHidden/>
          </w:rPr>
          <w:fldChar w:fldCharType="begin"/>
        </w:r>
        <w:r w:rsidR="00C86C90" w:rsidRPr="00C86C90">
          <w:rPr>
            <w:webHidden/>
          </w:rPr>
          <w:instrText xml:space="preserve"> PAGEREF _Toc372727861 \h </w:instrText>
        </w:r>
        <w:r w:rsidR="00C86C90" w:rsidRPr="00C86C90">
          <w:rPr>
            <w:webHidden/>
          </w:rPr>
        </w:r>
        <w:r w:rsidR="00C86C90" w:rsidRPr="00C86C90">
          <w:rPr>
            <w:webHidden/>
          </w:rPr>
          <w:fldChar w:fldCharType="separate"/>
        </w:r>
        <w:r w:rsidR="00C86C90" w:rsidRPr="00C86C90">
          <w:rPr>
            <w:webHidden/>
          </w:rPr>
          <w:t>4</w:t>
        </w:r>
        <w:r w:rsidR="00C86C90" w:rsidRPr="00C86C90">
          <w:rPr>
            <w:webHidden/>
          </w:rPr>
          <w:fldChar w:fldCharType="end"/>
        </w:r>
      </w:hyperlink>
    </w:p>
    <w:p w:rsidR="00C86C90" w:rsidRPr="00C86C90" w:rsidRDefault="00D83E52" w:rsidP="00C86C90">
      <w:pPr>
        <w:pStyle w:val="24"/>
        <w:rPr>
          <w:caps w:val="0"/>
          <w:sz w:val="22"/>
          <w:szCs w:val="22"/>
        </w:rPr>
      </w:pPr>
      <w:hyperlink w:anchor="_Toc372727862" w:history="1">
        <w:r w:rsidR="00C86C90" w:rsidRPr="00C86C90">
          <w:rPr>
            <w:rStyle w:val="af"/>
          </w:rPr>
          <w:t>3.4.</w:t>
        </w:r>
        <w:r w:rsidR="00C86C90" w:rsidRPr="00C86C90">
          <w:rPr>
            <w:caps w:val="0"/>
            <w:sz w:val="22"/>
            <w:szCs w:val="22"/>
          </w:rPr>
          <w:tab/>
        </w:r>
        <w:r w:rsidR="00C86C90" w:rsidRPr="00C86C90">
          <w:rPr>
            <w:rStyle w:val="af"/>
          </w:rPr>
          <w:t>Назначение и область применения</w:t>
        </w:r>
        <w:r w:rsidR="00C86C90" w:rsidRPr="00C86C90">
          <w:rPr>
            <w:webHidden/>
          </w:rPr>
          <w:tab/>
        </w:r>
        <w:r w:rsidR="00C86C90" w:rsidRPr="00C86C90">
          <w:rPr>
            <w:webHidden/>
          </w:rPr>
          <w:fldChar w:fldCharType="begin"/>
        </w:r>
        <w:r w:rsidR="00C86C90" w:rsidRPr="00C86C90">
          <w:rPr>
            <w:webHidden/>
          </w:rPr>
          <w:instrText xml:space="preserve"> PAGEREF _Toc372727862 \h </w:instrText>
        </w:r>
        <w:r w:rsidR="00C86C90" w:rsidRPr="00C86C90">
          <w:rPr>
            <w:webHidden/>
          </w:rPr>
        </w:r>
        <w:r w:rsidR="00C86C90" w:rsidRPr="00C86C90">
          <w:rPr>
            <w:webHidden/>
          </w:rPr>
          <w:fldChar w:fldCharType="separate"/>
        </w:r>
        <w:r w:rsidR="00C86C90" w:rsidRPr="00C86C90">
          <w:rPr>
            <w:webHidden/>
          </w:rPr>
          <w:t>4</w:t>
        </w:r>
        <w:r w:rsidR="00C86C90" w:rsidRPr="00C86C90">
          <w:rPr>
            <w:webHidden/>
          </w:rPr>
          <w:fldChar w:fldCharType="end"/>
        </w:r>
      </w:hyperlink>
    </w:p>
    <w:p w:rsidR="00C86C90" w:rsidRPr="00C86C90" w:rsidRDefault="00D83E52" w:rsidP="00C86C90">
      <w:pPr>
        <w:pStyle w:val="24"/>
        <w:rPr>
          <w:caps w:val="0"/>
          <w:sz w:val="22"/>
          <w:szCs w:val="22"/>
        </w:rPr>
      </w:pPr>
      <w:hyperlink w:anchor="_Toc372727863" w:history="1">
        <w:r w:rsidR="00C86C90" w:rsidRPr="00C86C90">
          <w:rPr>
            <w:rStyle w:val="af"/>
          </w:rPr>
          <w:t>3.5.</w:t>
        </w:r>
        <w:r w:rsidR="00C86C90" w:rsidRPr="00C86C90">
          <w:rPr>
            <w:caps w:val="0"/>
            <w:sz w:val="22"/>
            <w:szCs w:val="22"/>
          </w:rPr>
          <w:tab/>
        </w:r>
        <w:r w:rsidR="00C86C90" w:rsidRPr="00C86C90">
          <w:rPr>
            <w:rStyle w:val="af"/>
          </w:rPr>
          <w:t>Цель выполнения технологических работ</w:t>
        </w:r>
        <w:r w:rsidR="00C86C90" w:rsidRPr="00C86C90">
          <w:rPr>
            <w:webHidden/>
          </w:rPr>
          <w:tab/>
        </w:r>
        <w:r w:rsidR="00C86C90" w:rsidRPr="00C86C90">
          <w:rPr>
            <w:webHidden/>
          </w:rPr>
          <w:fldChar w:fldCharType="begin"/>
        </w:r>
        <w:r w:rsidR="00C86C90" w:rsidRPr="00C86C90">
          <w:rPr>
            <w:webHidden/>
          </w:rPr>
          <w:instrText xml:space="preserve"> PAGEREF _Toc372727863 \h </w:instrText>
        </w:r>
        <w:r w:rsidR="00C86C90" w:rsidRPr="00C86C90">
          <w:rPr>
            <w:webHidden/>
          </w:rPr>
        </w:r>
        <w:r w:rsidR="00C86C90" w:rsidRPr="00C86C90">
          <w:rPr>
            <w:webHidden/>
          </w:rPr>
          <w:fldChar w:fldCharType="separate"/>
        </w:r>
        <w:r w:rsidR="00C86C90" w:rsidRPr="00C86C90">
          <w:rPr>
            <w:webHidden/>
          </w:rPr>
          <w:t>4</w:t>
        </w:r>
        <w:r w:rsidR="00C86C90" w:rsidRPr="00C86C90">
          <w:rPr>
            <w:webHidden/>
          </w:rPr>
          <w:fldChar w:fldCharType="end"/>
        </w:r>
      </w:hyperlink>
    </w:p>
    <w:p w:rsidR="00C86C90" w:rsidRPr="00C86C90" w:rsidRDefault="00D83E52" w:rsidP="00C86C90">
      <w:pPr>
        <w:pStyle w:val="24"/>
        <w:rPr>
          <w:caps w:val="0"/>
          <w:sz w:val="22"/>
          <w:szCs w:val="22"/>
        </w:rPr>
      </w:pPr>
      <w:hyperlink w:anchor="_Toc372727864" w:history="1">
        <w:r w:rsidR="00C86C90" w:rsidRPr="00C86C90">
          <w:rPr>
            <w:rStyle w:val="af"/>
          </w:rPr>
          <w:t>3.6.</w:t>
        </w:r>
        <w:r w:rsidR="00C86C90" w:rsidRPr="00C86C90">
          <w:rPr>
            <w:caps w:val="0"/>
            <w:sz w:val="22"/>
            <w:szCs w:val="22"/>
          </w:rPr>
          <w:tab/>
        </w:r>
        <w:r w:rsidR="00C86C90" w:rsidRPr="00C86C90">
          <w:rPr>
            <w:rStyle w:val="af"/>
          </w:rPr>
          <w:t>Сведения об объекте технологических работ</w:t>
        </w:r>
        <w:r w:rsidR="00C86C90" w:rsidRPr="00C86C90">
          <w:rPr>
            <w:webHidden/>
          </w:rPr>
          <w:tab/>
        </w:r>
        <w:r w:rsidR="00C86C90" w:rsidRPr="00C86C90">
          <w:rPr>
            <w:webHidden/>
          </w:rPr>
          <w:fldChar w:fldCharType="begin"/>
        </w:r>
        <w:r w:rsidR="00C86C90" w:rsidRPr="00C86C90">
          <w:rPr>
            <w:webHidden/>
          </w:rPr>
          <w:instrText xml:space="preserve"> PAGEREF _Toc372727864 \h </w:instrText>
        </w:r>
        <w:r w:rsidR="00C86C90" w:rsidRPr="00C86C90">
          <w:rPr>
            <w:webHidden/>
          </w:rPr>
        </w:r>
        <w:r w:rsidR="00C86C90" w:rsidRPr="00C86C90">
          <w:rPr>
            <w:webHidden/>
          </w:rPr>
          <w:fldChar w:fldCharType="separate"/>
        </w:r>
        <w:r w:rsidR="00C86C90" w:rsidRPr="00C86C90">
          <w:rPr>
            <w:webHidden/>
          </w:rPr>
          <w:t>5</w:t>
        </w:r>
        <w:r w:rsidR="00C86C90" w:rsidRPr="00C86C90">
          <w:rPr>
            <w:webHidden/>
          </w:rPr>
          <w:fldChar w:fldCharType="end"/>
        </w:r>
      </w:hyperlink>
    </w:p>
    <w:p w:rsidR="00C86C90" w:rsidRPr="00C86C90" w:rsidRDefault="00D83E52" w:rsidP="00C86C90">
      <w:pPr>
        <w:pStyle w:val="12"/>
        <w:rPr>
          <w:b w:val="0"/>
          <w:bCs w:val="0"/>
          <w:caps w:val="0"/>
          <w:noProof/>
          <w:sz w:val="22"/>
          <w:szCs w:val="22"/>
        </w:rPr>
      </w:pPr>
      <w:hyperlink w:anchor="_Toc372727865" w:history="1">
        <w:r w:rsidR="00C86C90" w:rsidRPr="00C86C90">
          <w:rPr>
            <w:rStyle w:val="af"/>
            <w:noProof/>
          </w:rPr>
          <w:t>4.</w:t>
        </w:r>
        <w:r w:rsidR="00C86C90" w:rsidRPr="00C86C90">
          <w:rPr>
            <w:b w:val="0"/>
            <w:bCs w:val="0"/>
            <w:caps w:val="0"/>
            <w:noProof/>
            <w:sz w:val="22"/>
            <w:szCs w:val="22"/>
          </w:rPr>
          <w:tab/>
        </w:r>
        <w:r w:rsidR="00C86C90" w:rsidRPr="00C86C90">
          <w:rPr>
            <w:rStyle w:val="af"/>
            <w:noProof/>
          </w:rPr>
          <w:t>Требования к информационной системе</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_Toc372727865 \h </w:instrText>
        </w:r>
        <w:r w:rsidR="00C86C90" w:rsidRPr="00C86C90">
          <w:rPr>
            <w:noProof/>
            <w:webHidden/>
          </w:rPr>
        </w:r>
        <w:r w:rsidR="00C86C90" w:rsidRPr="00C86C90">
          <w:rPr>
            <w:noProof/>
            <w:webHidden/>
          </w:rPr>
          <w:fldChar w:fldCharType="separate"/>
        </w:r>
        <w:r w:rsidR="00C86C90" w:rsidRPr="00C86C90">
          <w:rPr>
            <w:noProof/>
            <w:webHidden/>
          </w:rPr>
          <w:t>6</w:t>
        </w:r>
        <w:r w:rsidR="00C86C90" w:rsidRPr="00C86C90">
          <w:rPr>
            <w:noProof/>
            <w:webHidden/>
          </w:rPr>
          <w:fldChar w:fldCharType="end"/>
        </w:r>
      </w:hyperlink>
    </w:p>
    <w:p w:rsidR="00C86C90" w:rsidRPr="00C86C90" w:rsidRDefault="00D83E52" w:rsidP="00C86C90">
      <w:pPr>
        <w:pStyle w:val="24"/>
        <w:rPr>
          <w:caps w:val="0"/>
          <w:sz w:val="22"/>
          <w:szCs w:val="22"/>
        </w:rPr>
      </w:pPr>
      <w:hyperlink w:anchor="_Toc372727866" w:history="1">
        <w:r w:rsidR="00C86C90" w:rsidRPr="00C86C90">
          <w:rPr>
            <w:rStyle w:val="af"/>
          </w:rPr>
          <w:t>4.1.</w:t>
        </w:r>
        <w:r w:rsidR="00C86C90" w:rsidRPr="00C86C90">
          <w:rPr>
            <w:caps w:val="0"/>
            <w:sz w:val="22"/>
            <w:szCs w:val="22"/>
          </w:rPr>
          <w:tab/>
        </w:r>
        <w:r w:rsidR="00C86C90" w:rsidRPr="00C86C90">
          <w:rPr>
            <w:rStyle w:val="af"/>
          </w:rPr>
          <w:t>Требования к функциональным характеристикам</w:t>
        </w:r>
        <w:r w:rsidR="00C86C90" w:rsidRPr="00C86C90">
          <w:rPr>
            <w:webHidden/>
          </w:rPr>
          <w:tab/>
        </w:r>
        <w:r w:rsidR="00C86C90" w:rsidRPr="00C86C90">
          <w:rPr>
            <w:webHidden/>
          </w:rPr>
          <w:fldChar w:fldCharType="begin"/>
        </w:r>
        <w:r w:rsidR="00C86C90" w:rsidRPr="00C86C90">
          <w:rPr>
            <w:webHidden/>
          </w:rPr>
          <w:instrText xml:space="preserve"> PAGEREF _Toc372727866 \h </w:instrText>
        </w:r>
        <w:r w:rsidR="00C86C90" w:rsidRPr="00C86C90">
          <w:rPr>
            <w:webHidden/>
          </w:rPr>
        </w:r>
        <w:r w:rsidR="00C86C90" w:rsidRPr="00C86C90">
          <w:rPr>
            <w:webHidden/>
          </w:rPr>
          <w:fldChar w:fldCharType="separate"/>
        </w:r>
        <w:r w:rsidR="00C86C90" w:rsidRPr="00C86C90">
          <w:rPr>
            <w:webHidden/>
          </w:rPr>
          <w:t>6</w:t>
        </w:r>
        <w:r w:rsidR="00C86C90" w:rsidRPr="00C86C90">
          <w:rPr>
            <w:webHidden/>
          </w:rPr>
          <w:fldChar w:fldCharType="end"/>
        </w:r>
      </w:hyperlink>
    </w:p>
    <w:p w:rsidR="00C86C90" w:rsidRPr="00C86C90" w:rsidRDefault="00D83E52" w:rsidP="00C86C90">
      <w:pPr>
        <w:pStyle w:val="36"/>
        <w:rPr>
          <w:noProof/>
          <w:sz w:val="22"/>
          <w:szCs w:val="22"/>
        </w:rPr>
      </w:pPr>
      <w:hyperlink w:anchor="_Toc372727867" w:history="1">
        <w:r w:rsidR="00C86C90" w:rsidRPr="00C86C90">
          <w:rPr>
            <w:rStyle w:val="af"/>
            <w:noProof/>
          </w:rPr>
          <w:t>4.1.1.</w:t>
        </w:r>
        <w:r w:rsidR="00C86C90" w:rsidRPr="00C86C90">
          <w:rPr>
            <w:noProof/>
            <w:sz w:val="22"/>
            <w:szCs w:val="22"/>
          </w:rPr>
          <w:tab/>
        </w:r>
        <w:r w:rsidR="00C86C90" w:rsidRPr="00C86C90">
          <w:rPr>
            <w:rStyle w:val="af"/>
            <w:noProof/>
          </w:rPr>
          <w:t>Требования к составу выполняемых функций</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_Toc372727867 \h </w:instrText>
        </w:r>
        <w:r w:rsidR="00C86C90" w:rsidRPr="00C86C90">
          <w:rPr>
            <w:noProof/>
            <w:webHidden/>
          </w:rPr>
        </w:r>
        <w:r w:rsidR="00C86C90" w:rsidRPr="00C86C90">
          <w:rPr>
            <w:noProof/>
            <w:webHidden/>
          </w:rPr>
          <w:fldChar w:fldCharType="separate"/>
        </w:r>
        <w:r w:rsidR="00C86C90" w:rsidRPr="00C86C90">
          <w:rPr>
            <w:noProof/>
            <w:webHidden/>
          </w:rPr>
          <w:t>6</w:t>
        </w:r>
        <w:r w:rsidR="00C86C90" w:rsidRPr="00C86C90">
          <w:rPr>
            <w:noProof/>
            <w:webHidden/>
          </w:rPr>
          <w:fldChar w:fldCharType="end"/>
        </w:r>
      </w:hyperlink>
    </w:p>
    <w:p w:rsidR="00C86C90" w:rsidRPr="00C86C90" w:rsidRDefault="00D83E52" w:rsidP="00C86C90">
      <w:pPr>
        <w:pStyle w:val="36"/>
        <w:rPr>
          <w:noProof/>
          <w:sz w:val="22"/>
          <w:szCs w:val="22"/>
        </w:rPr>
      </w:pPr>
      <w:hyperlink w:anchor="_Toc372727868" w:history="1">
        <w:r w:rsidR="00C86C90" w:rsidRPr="00C86C90">
          <w:rPr>
            <w:rStyle w:val="af"/>
            <w:noProof/>
          </w:rPr>
          <w:t>4.1.2.</w:t>
        </w:r>
        <w:r w:rsidR="00C86C90" w:rsidRPr="00C86C90">
          <w:rPr>
            <w:noProof/>
            <w:sz w:val="22"/>
            <w:szCs w:val="22"/>
          </w:rPr>
          <w:tab/>
        </w:r>
        <w:r w:rsidR="00C86C90" w:rsidRPr="00C86C90">
          <w:rPr>
            <w:rStyle w:val="af"/>
            <w:noProof/>
          </w:rPr>
          <w:t>Основные требования к результатам выполнения технологических работ</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_Toc372727868 \h </w:instrText>
        </w:r>
        <w:r w:rsidR="00C86C90" w:rsidRPr="00C86C90">
          <w:rPr>
            <w:noProof/>
            <w:webHidden/>
          </w:rPr>
        </w:r>
        <w:r w:rsidR="00C86C90" w:rsidRPr="00C86C90">
          <w:rPr>
            <w:noProof/>
            <w:webHidden/>
          </w:rPr>
          <w:fldChar w:fldCharType="separate"/>
        </w:r>
        <w:r w:rsidR="00C86C90" w:rsidRPr="00C86C90">
          <w:rPr>
            <w:noProof/>
            <w:webHidden/>
          </w:rPr>
          <w:t>6</w:t>
        </w:r>
        <w:r w:rsidR="00C86C90" w:rsidRPr="00C86C90">
          <w:rPr>
            <w:noProof/>
            <w:webHidden/>
          </w:rPr>
          <w:fldChar w:fldCharType="end"/>
        </w:r>
      </w:hyperlink>
    </w:p>
    <w:p w:rsidR="00C86C90" w:rsidRPr="00C86C90" w:rsidRDefault="00D83E52" w:rsidP="00C86C90">
      <w:pPr>
        <w:pStyle w:val="24"/>
        <w:rPr>
          <w:caps w:val="0"/>
          <w:sz w:val="22"/>
          <w:szCs w:val="22"/>
        </w:rPr>
      </w:pPr>
      <w:hyperlink w:anchor="_Toc372727869" w:history="1">
        <w:r w:rsidR="00C86C90" w:rsidRPr="00C86C90">
          <w:rPr>
            <w:rStyle w:val="af"/>
          </w:rPr>
          <w:t>4.2.</w:t>
        </w:r>
        <w:r w:rsidR="00C86C90" w:rsidRPr="00C86C90">
          <w:rPr>
            <w:caps w:val="0"/>
            <w:sz w:val="22"/>
            <w:szCs w:val="22"/>
          </w:rPr>
          <w:tab/>
        </w:r>
        <w:r w:rsidR="00C86C90" w:rsidRPr="00C86C90">
          <w:rPr>
            <w:rStyle w:val="af"/>
          </w:rPr>
          <w:t>Требования к составу информационной системы</w:t>
        </w:r>
        <w:r w:rsidR="00C86C90" w:rsidRPr="00C86C90">
          <w:rPr>
            <w:webHidden/>
          </w:rPr>
          <w:tab/>
        </w:r>
        <w:r w:rsidR="00C86C90" w:rsidRPr="00C86C90">
          <w:rPr>
            <w:webHidden/>
          </w:rPr>
          <w:fldChar w:fldCharType="begin"/>
        </w:r>
        <w:r w:rsidR="00C86C90" w:rsidRPr="00C86C90">
          <w:rPr>
            <w:webHidden/>
          </w:rPr>
          <w:instrText xml:space="preserve"> PAGEREF _Toc372727869 \h </w:instrText>
        </w:r>
        <w:r w:rsidR="00C86C90" w:rsidRPr="00C86C90">
          <w:rPr>
            <w:webHidden/>
          </w:rPr>
        </w:r>
        <w:r w:rsidR="00C86C90" w:rsidRPr="00C86C90">
          <w:rPr>
            <w:webHidden/>
          </w:rPr>
          <w:fldChar w:fldCharType="separate"/>
        </w:r>
        <w:r w:rsidR="00C86C90" w:rsidRPr="00C86C90">
          <w:rPr>
            <w:webHidden/>
          </w:rPr>
          <w:t>6</w:t>
        </w:r>
        <w:r w:rsidR="00C86C90" w:rsidRPr="00C86C90">
          <w:rPr>
            <w:webHidden/>
          </w:rPr>
          <w:fldChar w:fldCharType="end"/>
        </w:r>
      </w:hyperlink>
    </w:p>
    <w:p w:rsidR="00C86C90" w:rsidRPr="00C86C90" w:rsidRDefault="00D83E52" w:rsidP="00C86C90">
      <w:pPr>
        <w:pStyle w:val="36"/>
        <w:rPr>
          <w:noProof/>
          <w:sz w:val="22"/>
          <w:szCs w:val="22"/>
        </w:rPr>
      </w:pPr>
      <w:hyperlink w:anchor="_Toc372727870" w:history="1">
        <w:r w:rsidR="00C86C90" w:rsidRPr="00C86C90">
          <w:rPr>
            <w:rStyle w:val="af"/>
            <w:noProof/>
          </w:rPr>
          <w:t>4.2.1.</w:t>
        </w:r>
        <w:r w:rsidR="00C86C90" w:rsidRPr="00C86C90">
          <w:rPr>
            <w:noProof/>
            <w:sz w:val="22"/>
            <w:szCs w:val="22"/>
          </w:rPr>
          <w:tab/>
        </w:r>
        <w:r w:rsidR="00C86C90" w:rsidRPr="00C86C90">
          <w:rPr>
            <w:rStyle w:val="af"/>
            <w:noProof/>
          </w:rPr>
          <w:t>Требования к блоку учет информационного  ресурса ФНС</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_Toc372727870 \h </w:instrText>
        </w:r>
        <w:r w:rsidR="00C86C90" w:rsidRPr="00C86C90">
          <w:rPr>
            <w:noProof/>
            <w:webHidden/>
          </w:rPr>
        </w:r>
        <w:r w:rsidR="00C86C90" w:rsidRPr="00C86C90">
          <w:rPr>
            <w:noProof/>
            <w:webHidden/>
          </w:rPr>
          <w:fldChar w:fldCharType="separate"/>
        </w:r>
        <w:r w:rsidR="00C86C90" w:rsidRPr="00C86C90">
          <w:rPr>
            <w:noProof/>
            <w:webHidden/>
          </w:rPr>
          <w:t>6</w:t>
        </w:r>
        <w:r w:rsidR="00C86C90" w:rsidRPr="00C86C90">
          <w:rPr>
            <w:noProof/>
            <w:webHidden/>
          </w:rPr>
          <w:fldChar w:fldCharType="end"/>
        </w:r>
      </w:hyperlink>
    </w:p>
    <w:p w:rsidR="00C86C90" w:rsidRPr="00C86C90" w:rsidRDefault="00D83E52" w:rsidP="00C86C90">
      <w:pPr>
        <w:pStyle w:val="36"/>
        <w:rPr>
          <w:noProof/>
          <w:sz w:val="22"/>
          <w:szCs w:val="22"/>
        </w:rPr>
      </w:pPr>
      <w:hyperlink w:anchor="_Toc372727871" w:history="1">
        <w:r w:rsidR="00C86C90" w:rsidRPr="00C86C90">
          <w:rPr>
            <w:rStyle w:val="af"/>
            <w:noProof/>
          </w:rPr>
          <w:t>4.2.2.</w:t>
        </w:r>
        <w:r w:rsidR="00C86C90" w:rsidRPr="00C86C90">
          <w:rPr>
            <w:noProof/>
            <w:sz w:val="22"/>
            <w:szCs w:val="22"/>
          </w:rPr>
          <w:tab/>
        </w:r>
        <w:r w:rsidR="00C86C90" w:rsidRPr="00C86C90">
          <w:rPr>
            <w:rStyle w:val="af"/>
            <w:noProof/>
          </w:rPr>
          <w:t>Требования к блоку формирования структурированного файла для передачи в  ФНС</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_Toc372727871 \h </w:instrText>
        </w:r>
        <w:r w:rsidR="00C86C90" w:rsidRPr="00C86C90">
          <w:rPr>
            <w:noProof/>
            <w:webHidden/>
          </w:rPr>
        </w:r>
        <w:r w:rsidR="00C86C90" w:rsidRPr="00C86C90">
          <w:rPr>
            <w:noProof/>
            <w:webHidden/>
          </w:rPr>
          <w:fldChar w:fldCharType="separate"/>
        </w:r>
        <w:r w:rsidR="00C86C90" w:rsidRPr="00C86C90">
          <w:rPr>
            <w:noProof/>
            <w:webHidden/>
          </w:rPr>
          <w:t>7</w:t>
        </w:r>
        <w:r w:rsidR="00C86C90" w:rsidRPr="00C86C90">
          <w:rPr>
            <w:noProof/>
            <w:webHidden/>
          </w:rPr>
          <w:fldChar w:fldCharType="end"/>
        </w:r>
      </w:hyperlink>
    </w:p>
    <w:p w:rsidR="00C86C90" w:rsidRPr="00C86C90" w:rsidRDefault="00D83E52" w:rsidP="00C86C90">
      <w:pPr>
        <w:pStyle w:val="36"/>
        <w:rPr>
          <w:noProof/>
          <w:sz w:val="22"/>
          <w:szCs w:val="22"/>
        </w:rPr>
      </w:pPr>
      <w:hyperlink w:anchor="_Toc372727872" w:history="1">
        <w:r w:rsidR="00C86C90" w:rsidRPr="00C86C90">
          <w:rPr>
            <w:rStyle w:val="af"/>
            <w:noProof/>
          </w:rPr>
          <w:t>4.2.3.</w:t>
        </w:r>
        <w:r w:rsidR="00C86C90" w:rsidRPr="00C86C90">
          <w:rPr>
            <w:noProof/>
            <w:sz w:val="22"/>
            <w:szCs w:val="22"/>
          </w:rPr>
          <w:tab/>
        </w:r>
        <w:r w:rsidR="00C86C90" w:rsidRPr="00C86C90">
          <w:rPr>
            <w:rStyle w:val="af"/>
            <w:noProof/>
          </w:rPr>
          <w:t>Требования к блоку нормативной справочной информации</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_Toc372727872 \h </w:instrText>
        </w:r>
        <w:r w:rsidR="00C86C90" w:rsidRPr="00C86C90">
          <w:rPr>
            <w:noProof/>
            <w:webHidden/>
          </w:rPr>
        </w:r>
        <w:r w:rsidR="00C86C90" w:rsidRPr="00C86C90">
          <w:rPr>
            <w:noProof/>
            <w:webHidden/>
          </w:rPr>
          <w:fldChar w:fldCharType="separate"/>
        </w:r>
        <w:r w:rsidR="00C86C90" w:rsidRPr="00C86C90">
          <w:rPr>
            <w:noProof/>
            <w:webHidden/>
          </w:rPr>
          <w:t>7</w:t>
        </w:r>
        <w:r w:rsidR="00C86C90" w:rsidRPr="00C86C90">
          <w:rPr>
            <w:noProof/>
            <w:webHidden/>
          </w:rPr>
          <w:fldChar w:fldCharType="end"/>
        </w:r>
      </w:hyperlink>
    </w:p>
    <w:p w:rsidR="00C86C90" w:rsidRPr="00C86C90" w:rsidRDefault="00D83E52" w:rsidP="00C86C90">
      <w:pPr>
        <w:pStyle w:val="36"/>
        <w:rPr>
          <w:noProof/>
          <w:sz w:val="22"/>
          <w:szCs w:val="22"/>
        </w:rPr>
      </w:pPr>
      <w:hyperlink w:anchor="_Toc372727873" w:history="1">
        <w:r w:rsidR="00C86C90" w:rsidRPr="00C86C90">
          <w:rPr>
            <w:rStyle w:val="af"/>
            <w:noProof/>
          </w:rPr>
          <w:t>4.2.4.</w:t>
        </w:r>
        <w:r w:rsidR="00C86C90" w:rsidRPr="00C86C90">
          <w:rPr>
            <w:noProof/>
            <w:sz w:val="22"/>
            <w:szCs w:val="22"/>
          </w:rPr>
          <w:tab/>
        </w:r>
        <w:r w:rsidR="00C86C90" w:rsidRPr="00C86C90">
          <w:rPr>
            <w:rStyle w:val="af"/>
            <w:noProof/>
          </w:rPr>
          <w:t>Требования к блоку формирование аналитической отчетности</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_Toc372727873 \h </w:instrText>
        </w:r>
        <w:r w:rsidR="00C86C90" w:rsidRPr="00C86C90">
          <w:rPr>
            <w:noProof/>
            <w:webHidden/>
          </w:rPr>
        </w:r>
        <w:r w:rsidR="00C86C90" w:rsidRPr="00C86C90">
          <w:rPr>
            <w:noProof/>
            <w:webHidden/>
          </w:rPr>
          <w:fldChar w:fldCharType="separate"/>
        </w:r>
        <w:r w:rsidR="00C86C90" w:rsidRPr="00C86C90">
          <w:rPr>
            <w:noProof/>
            <w:webHidden/>
          </w:rPr>
          <w:t>7</w:t>
        </w:r>
        <w:r w:rsidR="00C86C90" w:rsidRPr="00C86C90">
          <w:rPr>
            <w:noProof/>
            <w:webHidden/>
          </w:rPr>
          <w:fldChar w:fldCharType="end"/>
        </w:r>
      </w:hyperlink>
    </w:p>
    <w:p w:rsidR="00C86C90" w:rsidRPr="00C86C90" w:rsidRDefault="00D83E52" w:rsidP="00C86C90">
      <w:pPr>
        <w:pStyle w:val="36"/>
        <w:rPr>
          <w:noProof/>
          <w:sz w:val="22"/>
          <w:szCs w:val="22"/>
        </w:rPr>
      </w:pPr>
      <w:hyperlink w:anchor="_Toc372727874" w:history="1">
        <w:r w:rsidR="00C86C90" w:rsidRPr="00C86C90">
          <w:rPr>
            <w:rStyle w:val="af"/>
            <w:noProof/>
          </w:rPr>
          <w:t>4.2.5.</w:t>
        </w:r>
        <w:r w:rsidR="00C86C90" w:rsidRPr="00C86C90">
          <w:rPr>
            <w:noProof/>
            <w:sz w:val="22"/>
            <w:szCs w:val="22"/>
          </w:rPr>
          <w:tab/>
        </w:r>
        <w:r w:rsidR="00C86C90" w:rsidRPr="00C86C90">
          <w:rPr>
            <w:rStyle w:val="af"/>
            <w:noProof/>
          </w:rPr>
          <w:t>Требования к блоку администрирования системы и базы данных</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_Toc372727874 \h </w:instrText>
        </w:r>
        <w:r w:rsidR="00C86C90" w:rsidRPr="00C86C90">
          <w:rPr>
            <w:noProof/>
            <w:webHidden/>
          </w:rPr>
        </w:r>
        <w:r w:rsidR="00C86C90" w:rsidRPr="00C86C90">
          <w:rPr>
            <w:noProof/>
            <w:webHidden/>
          </w:rPr>
          <w:fldChar w:fldCharType="separate"/>
        </w:r>
        <w:r w:rsidR="00C86C90" w:rsidRPr="00C86C90">
          <w:rPr>
            <w:noProof/>
            <w:webHidden/>
          </w:rPr>
          <w:t>8</w:t>
        </w:r>
        <w:r w:rsidR="00C86C90" w:rsidRPr="00C86C90">
          <w:rPr>
            <w:noProof/>
            <w:webHidden/>
          </w:rPr>
          <w:fldChar w:fldCharType="end"/>
        </w:r>
      </w:hyperlink>
    </w:p>
    <w:p w:rsidR="00C86C90" w:rsidRPr="00C86C90" w:rsidRDefault="00D83E52" w:rsidP="00C86C90">
      <w:pPr>
        <w:pStyle w:val="24"/>
        <w:rPr>
          <w:caps w:val="0"/>
          <w:sz w:val="22"/>
          <w:szCs w:val="22"/>
        </w:rPr>
      </w:pPr>
      <w:hyperlink w:anchor="_Toc372727875" w:history="1">
        <w:r w:rsidR="00C86C90" w:rsidRPr="00C86C90">
          <w:rPr>
            <w:rStyle w:val="af"/>
          </w:rPr>
          <w:t>4.3.</w:t>
        </w:r>
        <w:r w:rsidR="00C86C90" w:rsidRPr="00C86C90">
          <w:rPr>
            <w:caps w:val="0"/>
            <w:sz w:val="22"/>
            <w:szCs w:val="22"/>
          </w:rPr>
          <w:tab/>
        </w:r>
        <w:r w:rsidR="00C86C90" w:rsidRPr="00C86C90">
          <w:rPr>
            <w:rStyle w:val="af"/>
          </w:rPr>
          <w:t>Требования к защите информации</w:t>
        </w:r>
        <w:r w:rsidR="00C86C90" w:rsidRPr="00C86C90">
          <w:rPr>
            <w:webHidden/>
          </w:rPr>
          <w:tab/>
        </w:r>
        <w:r w:rsidR="00C86C90" w:rsidRPr="00C86C90">
          <w:rPr>
            <w:webHidden/>
          </w:rPr>
          <w:fldChar w:fldCharType="begin"/>
        </w:r>
        <w:r w:rsidR="00C86C90" w:rsidRPr="00C86C90">
          <w:rPr>
            <w:webHidden/>
          </w:rPr>
          <w:instrText xml:space="preserve"> PAGEREF _Toc372727875 \h </w:instrText>
        </w:r>
        <w:r w:rsidR="00C86C90" w:rsidRPr="00C86C90">
          <w:rPr>
            <w:webHidden/>
          </w:rPr>
        </w:r>
        <w:r w:rsidR="00C86C90" w:rsidRPr="00C86C90">
          <w:rPr>
            <w:webHidden/>
          </w:rPr>
          <w:fldChar w:fldCharType="separate"/>
        </w:r>
        <w:r w:rsidR="00C86C90" w:rsidRPr="00C86C90">
          <w:rPr>
            <w:webHidden/>
          </w:rPr>
          <w:t>8</w:t>
        </w:r>
        <w:r w:rsidR="00C86C90" w:rsidRPr="00C86C90">
          <w:rPr>
            <w:webHidden/>
          </w:rPr>
          <w:fldChar w:fldCharType="end"/>
        </w:r>
      </w:hyperlink>
    </w:p>
    <w:p w:rsidR="00C86C90" w:rsidRPr="00C86C90" w:rsidRDefault="00D83E52" w:rsidP="00C86C90">
      <w:pPr>
        <w:pStyle w:val="12"/>
        <w:rPr>
          <w:b w:val="0"/>
          <w:bCs w:val="0"/>
          <w:caps w:val="0"/>
          <w:noProof/>
          <w:sz w:val="22"/>
          <w:szCs w:val="22"/>
        </w:rPr>
      </w:pPr>
      <w:hyperlink w:anchor="_Toc372727876" w:history="1">
        <w:r w:rsidR="00C86C90" w:rsidRPr="00C86C90">
          <w:rPr>
            <w:rStyle w:val="af"/>
            <w:noProof/>
          </w:rPr>
          <w:t>5.</w:t>
        </w:r>
        <w:r w:rsidR="00C86C90" w:rsidRPr="00C86C90">
          <w:rPr>
            <w:b w:val="0"/>
            <w:bCs w:val="0"/>
            <w:caps w:val="0"/>
            <w:noProof/>
            <w:sz w:val="22"/>
            <w:szCs w:val="22"/>
          </w:rPr>
          <w:tab/>
        </w:r>
        <w:r w:rsidR="00C86C90" w:rsidRPr="00C86C90">
          <w:rPr>
            <w:rStyle w:val="af"/>
            <w:noProof/>
          </w:rPr>
          <w:t>Предоставление неисключительных (пользовательских) прав (лицензия на использование) на блок исполнения ПК «Взаимодействие с ФНС».</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_Toc372727876 \h </w:instrText>
        </w:r>
        <w:r w:rsidR="00C86C90" w:rsidRPr="00C86C90">
          <w:rPr>
            <w:noProof/>
            <w:webHidden/>
          </w:rPr>
        </w:r>
        <w:r w:rsidR="00C86C90" w:rsidRPr="00C86C90">
          <w:rPr>
            <w:noProof/>
            <w:webHidden/>
          </w:rPr>
          <w:fldChar w:fldCharType="separate"/>
        </w:r>
        <w:r w:rsidR="00C86C90" w:rsidRPr="00C86C90">
          <w:rPr>
            <w:noProof/>
            <w:webHidden/>
          </w:rPr>
          <w:t>9</w:t>
        </w:r>
        <w:r w:rsidR="00C86C90" w:rsidRPr="00C86C90">
          <w:rPr>
            <w:noProof/>
            <w:webHidden/>
          </w:rPr>
          <w:fldChar w:fldCharType="end"/>
        </w:r>
      </w:hyperlink>
    </w:p>
    <w:p w:rsidR="00C86C90" w:rsidRPr="00C86C90" w:rsidRDefault="00D83E52" w:rsidP="00C86C90">
      <w:pPr>
        <w:pStyle w:val="12"/>
        <w:rPr>
          <w:b w:val="0"/>
          <w:bCs w:val="0"/>
          <w:caps w:val="0"/>
          <w:noProof/>
          <w:sz w:val="22"/>
          <w:szCs w:val="22"/>
        </w:rPr>
      </w:pPr>
      <w:hyperlink w:anchor="_Toc372727877" w:history="1">
        <w:r w:rsidR="00C86C90" w:rsidRPr="00C86C90">
          <w:rPr>
            <w:rStyle w:val="af"/>
            <w:noProof/>
          </w:rPr>
          <w:t>6.</w:t>
        </w:r>
        <w:r w:rsidR="00C86C90" w:rsidRPr="00C86C90">
          <w:rPr>
            <w:b w:val="0"/>
            <w:bCs w:val="0"/>
            <w:caps w:val="0"/>
            <w:noProof/>
            <w:sz w:val="22"/>
            <w:szCs w:val="22"/>
          </w:rPr>
          <w:tab/>
        </w:r>
        <w:r w:rsidR="00C86C90" w:rsidRPr="00C86C90">
          <w:rPr>
            <w:rStyle w:val="af"/>
            <w:noProof/>
          </w:rPr>
          <w:t>ГАРАНТИЙНЫЕ ОБЯЗАТЕЛЬСТВА</w:t>
        </w:r>
        <w:r w:rsidR="00C86C90" w:rsidRPr="00C86C90">
          <w:rPr>
            <w:noProof/>
            <w:webHidden/>
          </w:rPr>
          <w:tab/>
        </w:r>
        <w:r w:rsidR="00C86C90" w:rsidRPr="00C86C90">
          <w:rPr>
            <w:noProof/>
            <w:webHidden/>
          </w:rPr>
          <w:fldChar w:fldCharType="begin"/>
        </w:r>
        <w:r w:rsidR="00C86C90" w:rsidRPr="00C86C90">
          <w:rPr>
            <w:noProof/>
            <w:webHidden/>
          </w:rPr>
          <w:instrText xml:space="preserve"> PAGEREF _Toc372727877 \h </w:instrText>
        </w:r>
        <w:r w:rsidR="00C86C90" w:rsidRPr="00C86C90">
          <w:rPr>
            <w:noProof/>
            <w:webHidden/>
          </w:rPr>
        </w:r>
        <w:r w:rsidR="00C86C90" w:rsidRPr="00C86C90">
          <w:rPr>
            <w:noProof/>
            <w:webHidden/>
          </w:rPr>
          <w:fldChar w:fldCharType="separate"/>
        </w:r>
        <w:r w:rsidR="00C86C90" w:rsidRPr="00C86C90">
          <w:rPr>
            <w:noProof/>
            <w:webHidden/>
          </w:rPr>
          <w:t>10</w:t>
        </w:r>
        <w:r w:rsidR="00C86C90" w:rsidRPr="00C86C90">
          <w:rPr>
            <w:noProof/>
            <w:webHidden/>
          </w:rPr>
          <w:fldChar w:fldCharType="end"/>
        </w:r>
      </w:hyperlink>
    </w:p>
    <w:p w:rsidR="00C86C90" w:rsidRPr="00C86C90" w:rsidRDefault="00C86C90" w:rsidP="00C86C90">
      <w:pPr>
        <w:pStyle w:val="af5"/>
        <w:rPr>
          <w:rFonts w:ascii="Times New Roman" w:hAnsi="Times New Roman" w:cs="Times New Roman"/>
          <w:sz w:val="24"/>
          <w:szCs w:val="24"/>
        </w:rPr>
      </w:pPr>
      <w:r w:rsidRPr="00C86C90">
        <w:rPr>
          <w:rFonts w:ascii="Times New Roman" w:hAnsi="Times New Roman" w:cs="Times New Roman"/>
          <w:b w:val="0"/>
          <w:bCs w:val="0"/>
          <w:kern w:val="0"/>
          <w:sz w:val="24"/>
          <w:szCs w:val="24"/>
        </w:rPr>
        <w:fldChar w:fldCharType="end"/>
      </w:r>
      <w:r w:rsidRPr="00C86C90">
        <w:rPr>
          <w:rFonts w:ascii="Times New Roman" w:hAnsi="Times New Roman" w:cs="Times New Roman"/>
          <w:sz w:val="24"/>
          <w:szCs w:val="24"/>
        </w:rPr>
        <w:br w:type="page"/>
      </w:r>
      <w:bookmarkStart w:id="5" w:name="_Toc159643021"/>
      <w:bookmarkStart w:id="6" w:name="_Toc372727855"/>
      <w:bookmarkStart w:id="7" w:name="_Toc22434973"/>
      <w:r w:rsidRPr="00C86C90">
        <w:rPr>
          <w:rFonts w:ascii="Times New Roman" w:hAnsi="Times New Roman" w:cs="Times New Roman"/>
          <w:sz w:val="24"/>
          <w:szCs w:val="24"/>
        </w:rPr>
        <w:lastRenderedPageBreak/>
        <w:t>Введение</w:t>
      </w:r>
      <w:bookmarkEnd w:id="5"/>
      <w:bookmarkEnd w:id="6"/>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«Взаимодействие с ФНС» представляет собой двухсторонний обмен информацией установленного формата с последующим аналитическим учетом информационного ресурса ФНС.</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 xml:space="preserve">Внедрение «Взаимодействие с ФНС» в </w:t>
      </w:r>
      <w:r w:rsidRPr="00C86C90">
        <w:rPr>
          <w:rFonts w:ascii="Times New Roman" w:hAnsi="Times New Roman" w:cs="Times New Roman"/>
          <w:b/>
        </w:rPr>
        <w:t>финансово-казначейском управлении Администрации города Иванова</w:t>
      </w:r>
      <w:r w:rsidRPr="00C86C90">
        <w:rPr>
          <w:rFonts w:ascii="Times New Roman" w:hAnsi="Times New Roman" w:cs="Times New Roman"/>
        </w:rPr>
        <w:t xml:space="preserve"> позволит обеспечить решение следующих основных задач:</w:t>
      </w:r>
    </w:p>
    <w:p w:rsidR="00C86C90" w:rsidRPr="00C86C90" w:rsidRDefault="00C86C90" w:rsidP="00C86C90">
      <w:pPr>
        <w:pStyle w:val="a0"/>
      </w:pPr>
      <w:r w:rsidRPr="00C86C90">
        <w:rPr>
          <w:lang w:val="ru-RU"/>
        </w:rPr>
        <w:t>Прием информационного ресурса ФНС;</w:t>
      </w:r>
    </w:p>
    <w:p w:rsidR="00C86C90" w:rsidRPr="00C86C90" w:rsidRDefault="00C86C90" w:rsidP="00C86C90">
      <w:pPr>
        <w:pStyle w:val="a0"/>
      </w:pPr>
      <w:r w:rsidRPr="00C86C90">
        <w:rPr>
          <w:lang w:val="ru-RU"/>
        </w:rPr>
        <w:t>Формирование данных для передачи информации в ФНС;</w:t>
      </w:r>
    </w:p>
    <w:p w:rsidR="00C86C90" w:rsidRPr="00C86C90" w:rsidRDefault="00C86C90" w:rsidP="00C86C90">
      <w:pPr>
        <w:pStyle w:val="a0"/>
      </w:pPr>
      <w:r w:rsidRPr="00C86C90">
        <w:rPr>
          <w:lang w:val="ru-RU"/>
        </w:rPr>
        <w:t>Формирование</w:t>
      </w:r>
      <w:r w:rsidRPr="00C86C90">
        <w:t xml:space="preserve"> отчетности.</w:t>
      </w:r>
    </w:p>
    <w:p w:rsidR="00C86C90" w:rsidRPr="00C86C90" w:rsidRDefault="00C86C90" w:rsidP="00C86C90">
      <w:pPr>
        <w:pStyle w:val="af1"/>
        <w:rPr>
          <w:rFonts w:ascii="Times New Roman" w:hAnsi="Times New Roman" w:cs="Times New Roman"/>
        </w:rPr>
      </w:pPr>
    </w:p>
    <w:p w:rsidR="00C86C90" w:rsidRDefault="00C86C90" w:rsidP="00C86C90">
      <w:pPr>
        <w:pStyle w:val="1"/>
        <w:tabs>
          <w:tab w:val="clear" w:pos="0"/>
          <w:tab w:val="clear" w:pos="360"/>
          <w:tab w:val="num" w:pos="720"/>
        </w:tabs>
        <w:ind w:left="360" w:hanging="360"/>
        <w:jc w:val="center"/>
        <w:rPr>
          <w:rFonts w:ascii="Times New Roman" w:hAnsi="Times New Roman" w:cs="Times New Roman"/>
          <w:sz w:val="24"/>
          <w:szCs w:val="24"/>
        </w:rPr>
      </w:pPr>
      <w:bookmarkStart w:id="8" w:name="_Toc372727856"/>
      <w:bookmarkStart w:id="9" w:name="_Ref279050278"/>
      <w:bookmarkStart w:id="10" w:name="_Ref279050334"/>
      <w:bookmarkStart w:id="11" w:name="_Ref279054690"/>
      <w:r w:rsidRPr="00C86C90">
        <w:rPr>
          <w:rFonts w:ascii="Times New Roman" w:hAnsi="Times New Roman" w:cs="Times New Roman"/>
          <w:sz w:val="24"/>
          <w:szCs w:val="24"/>
        </w:rPr>
        <w:t>ОПРЕДЕЛЕНИЯ, ОБОЗНАЧЕНИЯ И СОКРАЩЕНИЯ</w:t>
      </w:r>
      <w:bookmarkEnd w:id="8"/>
    </w:p>
    <w:p w:rsidR="00C86C90" w:rsidRPr="00C86C90" w:rsidRDefault="00C86C90" w:rsidP="00C86C90">
      <w:pPr>
        <w:pStyle w:val="1"/>
        <w:numPr>
          <w:ilvl w:val="0"/>
          <w:numId w:val="0"/>
        </w:numPr>
        <w:ind w:left="360"/>
        <w:rPr>
          <w:rFonts w:ascii="Times New Roman" w:hAnsi="Times New Roman" w:cs="Times New Roman"/>
          <w:sz w:val="24"/>
          <w:szCs w:val="24"/>
        </w:rPr>
      </w:pP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В настоящем документе применяются следующие термины с соответствующими определениями:</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WEB-Технология — технология обработки информации, являющейся реализацией клиент-серверной архитектуры, в которой клиентом выступает браузер, а сервером — веб-сервер. Логика веб-приложения распределена между сервером и клиентом, хранение данных осуществляется, преимущественно, на сервере, обмен информацией происходит по сети. Одним из преимуществ такого подхода является отсутствие зависимости от конкретной операционной системы пользователя.</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SMART-Технология - дальнейшее развитие WEB-Технологий. Эта технология разрабатывалась для устранения двух основных недостатков, присущих всем WEB-Технологиям: сложность реализации пользовательского интерфейса и невозможность работы в режиме отсутствия связи с WEB-сервером. Основное отличие от WEB-Технологий заключается в том, что пользователи используют уже не WEB-браузер, а специализированное программное обеспечение (SMART-клиент), который обеспечивает работу в режиме отсутствия связи с WEB-сервером.</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af2"/>
        <w:rPr>
          <w:rFonts w:ascii="Times New Roman" w:hAnsi="Times New Roman" w:cs="Times New Roman"/>
        </w:rPr>
      </w:pPr>
      <w:r w:rsidRPr="00C86C90">
        <w:rPr>
          <w:rFonts w:ascii="Times New Roman" w:hAnsi="Times New Roman" w:cs="Times New Roman"/>
        </w:rPr>
        <w:t>Используемые сокращения:</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АРМ – автоматизированное рабочее место;</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БД – база данных;</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ГОСТ – государственный стандарт;</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КБК – коды бюджетной классификации (доходов);</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МО – муниципальное образование;</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ОКВЭД – общероссийский классификатор видов экономической деятельности;</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 xml:space="preserve">ОКАТО – общероссийский </w:t>
      </w:r>
      <w:hyperlink r:id="rId6" w:tooltip="Классификатор" w:history="1">
        <w:r w:rsidRPr="00C86C90">
          <w:rPr>
            <w:rFonts w:ascii="Times New Roman" w:hAnsi="Times New Roman" w:cs="Times New Roman"/>
          </w:rPr>
          <w:t>классификатор</w:t>
        </w:r>
      </w:hyperlink>
      <w:r w:rsidRPr="00C86C90">
        <w:rPr>
          <w:rFonts w:ascii="Times New Roman" w:hAnsi="Times New Roman" w:cs="Times New Roman"/>
        </w:rPr>
        <w:t xml:space="preserve"> объектов административно-территориального деления;</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ОКТМО – общероссийский классификатор территорий муниципальных образований;</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ПО – программное обеспечение;</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ПК – программный комплекс;</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СКЗИ – средства криптографической защиты информации;</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СТО – стандарт организации;</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СУБД – система управления базами данных;</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ТЗ – техническое задание;</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ФНС – федеральная налоговая служба;</w:t>
      </w:r>
    </w:p>
    <w:p w:rsidR="00C86C90" w:rsidRDefault="00C86C90" w:rsidP="00C86C90">
      <w:pPr>
        <w:pStyle w:val="af1"/>
        <w:rPr>
          <w:rFonts w:ascii="Times New Roman" w:hAnsi="Times New Roman" w:cs="Times New Roman"/>
        </w:rPr>
      </w:pPr>
      <w:r w:rsidRPr="00C86C90">
        <w:rPr>
          <w:rFonts w:ascii="Times New Roman" w:hAnsi="Times New Roman" w:cs="Times New Roman"/>
        </w:rPr>
        <w:t>ФО – финансовый орган.</w:t>
      </w:r>
    </w:p>
    <w:p w:rsidR="00C86C90" w:rsidRDefault="00C86C90">
      <w:pPr>
        <w:spacing w:after="200" w:line="276" w:lineRule="auto"/>
        <w:rPr>
          <w:rFonts w:eastAsiaTheme="minorHAnsi"/>
          <w:lang w:eastAsia="en-US"/>
        </w:rPr>
      </w:pPr>
      <w:r>
        <w:br w:type="page"/>
      </w:r>
    </w:p>
    <w:p w:rsidR="00C86C90" w:rsidRPr="00C86C90" w:rsidRDefault="00C86C90" w:rsidP="00C86C90">
      <w:pPr>
        <w:pStyle w:val="1"/>
        <w:tabs>
          <w:tab w:val="clear" w:pos="0"/>
          <w:tab w:val="clear" w:pos="360"/>
          <w:tab w:val="num" w:pos="720"/>
        </w:tabs>
        <w:ind w:left="360" w:hanging="360"/>
        <w:jc w:val="center"/>
        <w:rPr>
          <w:rFonts w:ascii="Times New Roman" w:hAnsi="Times New Roman" w:cs="Times New Roman"/>
          <w:sz w:val="24"/>
          <w:szCs w:val="24"/>
        </w:rPr>
      </w:pPr>
      <w:bookmarkStart w:id="12" w:name="_Ref323811520"/>
      <w:bookmarkStart w:id="13" w:name="_Toc372727857"/>
      <w:r w:rsidRPr="00C86C90">
        <w:rPr>
          <w:rFonts w:ascii="Times New Roman" w:hAnsi="Times New Roman" w:cs="Times New Roman"/>
          <w:sz w:val="24"/>
          <w:szCs w:val="24"/>
        </w:rPr>
        <w:lastRenderedPageBreak/>
        <w:t>ОБЩИЕ СВЕДЕНИЯ</w:t>
      </w:r>
      <w:bookmarkEnd w:id="9"/>
      <w:bookmarkEnd w:id="10"/>
      <w:bookmarkEnd w:id="11"/>
      <w:bookmarkEnd w:id="12"/>
      <w:bookmarkEnd w:id="13"/>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 xml:space="preserve">В </w:t>
      </w:r>
      <w:r w:rsidRPr="00C86C90">
        <w:rPr>
          <w:rFonts w:ascii="Times New Roman" w:hAnsi="Times New Roman" w:cs="Times New Roman"/>
          <w:b/>
        </w:rPr>
        <w:t>финансово-казначейском управлении Администрации города Иванова</w:t>
      </w:r>
      <w:r w:rsidRPr="00C86C90">
        <w:rPr>
          <w:rFonts w:ascii="Times New Roman" w:hAnsi="Times New Roman" w:cs="Times New Roman"/>
        </w:rPr>
        <w:t xml:space="preserve"> успешно функционирует программный комплекс " Взаимодействие с ФНС. </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p>
    <w:p w:rsidR="00C86C90" w:rsidRPr="00C86C90" w:rsidRDefault="00C86C90" w:rsidP="00C86C90">
      <w:pPr>
        <w:pStyle w:val="1"/>
        <w:tabs>
          <w:tab w:val="clear" w:pos="0"/>
          <w:tab w:val="clear" w:pos="360"/>
          <w:tab w:val="num" w:pos="720"/>
        </w:tabs>
        <w:ind w:left="360" w:hanging="360"/>
        <w:jc w:val="center"/>
        <w:rPr>
          <w:rFonts w:ascii="Times New Roman" w:hAnsi="Times New Roman" w:cs="Times New Roman"/>
          <w:sz w:val="24"/>
          <w:szCs w:val="24"/>
        </w:rPr>
      </w:pPr>
      <w:bookmarkStart w:id="14" w:name="_Toc372727858"/>
      <w:r w:rsidRPr="00C86C90">
        <w:rPr>
          <w:rFonts w:ascii="Times New Roman" w:hAnsi="Times New Roman" w:cs="Times New Roman"/>
          <w:sz w:val="24"/>
          <w:szCs w:val="24"/>
        </w:rPr>
        <w:t>ОСНОВНЫЕ ПОЛОЖЕНИЯ</w:t>
      </w:r>
      <w:bookmarkEnd w:id="14"/>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15" w:name="_Toc372727859"/>
      <w:r w:rsidRPr="00C86C90">
        <w:rPr>
          <w:rFonts w:ascii="Times New Roman" w:hAnsi="Times New Roman" w:cs="Times New Roman"/>
          <w:sz w:val="24"/>
          <w:szCs w:val="24"/>
        </w:rPr>
        <w:t>Наименование объекта технологических работ</w:t>
      </w:r>
      <w:bookmarkEnd w:id="15"/>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 xml:space="preserve">Объектом технологических работ, выполняемых в рамках настоящего ТЗ, является сопровождение программного комплекса «Взаимодействие с ФНС» в </w:t>
      </w:r>
      <w:r w:rsidRPr="00C86C90">
        <w:rPr>
          <w:rFonts w:ascii="Times New Roman" w:hAnsi="Times New Roman" w:cs="Times New Roman"/>
          <w:b/>
        </w:rPr>
        <w:t>финансово-казначейском управлении Администрации города Иванова</w:t>
      </w:r>
      <w:r w:rsidRPr="00C86C90">
        <w:rPr>
          <w:rFonts w:ascii="Times New Roman" w:hAnsi="Times New Roman" w:cs="Times New Roman"/>
        </w:rPr>
        <w:t>.</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16" w:name="_Toc372727860"/>
      <w:r w:rsidRPr="00C86C90">
        <w:rPr>
          <w:rFonts w:ascii="Times New Roman" w:hAnsi="Times New Roman" w:cs="Times New Roman"/>
          <w:sz w:val="24"/>
          <w:szCs w:val="24"/>
        </w:rPr>
        <w:t>Основания для проведения работ</w:t>
      </w:r>
      <w:bookmarkEnd w:id="16"/>
    </w:p>
    <w:tbl>
      <w:tblPr>
        <w:tblW w:w="0" w:type="auto"/>
        <w:tblLayout w:type="fixed"/>
        <w:tblLook w:val="0000" w:firstRow="0" w:lastRow="0" w:firstColumn="0" w:lastColumn="0" w:noHBand="0" w:noVBand="0"/>
      </w:tblPr>
      <w:tblGrid>
        <w:gridCol w:w="3348"/>
        <w:gridCol w:w="6788"/>
      </w:tblGrid>
      <w:tr w:rsidR="00C86C90" w:rsidRPr="00C86C90" w:rsidTr="00F9108E">
        <w:tc>
          <w:tcPr>
            <w:tcW w:w="3348" w:type="dxa"/>
          </w:tcPr>
          <w:p w:rsidR="00C86C90" w:rsidRPr="00C86C90" w:rsidRDefault="00C86C90" w:rsidP="00F9108E">
            <w:pPr>
              <w:pStyle w:val="af1"/>
              <w:rPr>
                <w:rFonts w:ascii="Times New Roman" w:hAnsi="Times New Roman" w:cs="Times New Roman"/>
                <w:lang w:eastAsia="ru-RU"/>
              </w:rPr>
            </w:pPr>
            <w:r w:rsidRPr="00C86C90">
              <w:rPr>
                <w:rFonts w:ascii="Times New Roman" w:hAnsi="Times New Roman" w:cs="Times New Roman"/>
                <w:lang w:eastAsia="ru-RU"/>
              </w:rPr>
              <w:t>Заказчик работ:</w:t>
            </w:r>
          </w:p>
          <w:p w:rsidR="00C86C90" w:rsidRPr="00C86C90" w:rsidRDefault="00C86C90" w:rsidP="00F9108E">
            <w:pPr>
              <w:spacing w:line="276" w:lineRule="auto"/>
              <w:rPr>
                <w:highlight w:val="yellow"/>
              </w:rPr>
            </w:pPr>
          </w:p>
        </w:tc>
        <w:tc>
          <w:tcPr>
            <w:tcW w:w="6788" w:type="dxa"/>
          </w:tcPr>
          <w:p w:rsidR="00C86C90" w:rsidRPr="00C86C90" w:rsidRDefault="00C86C90" w:rsidP="00F9108E">
            <w:pPr>
              <w:tabs>
                <w:tab w:val="center" w:pos="4819"/>
              </w:tabs>
              <w:ind w:left="763" w:right="-1"/>
            </w:pPr>
            <w:r w:rsidRPr="00C86C90">
              <w:t xml:space="preserve">Финансово-казначейское управление Администрации города Иванова </w:t>
            </w:r>
          </w:p>
          <w:p w:rsidR="00C86C90" w:rsidRPr="00C86C90" w:rsidRDefault="00C86C90" w:rsidP="00F9108E">
            <w:pPr>
              <w:tabs>
                <w:tab w:val="center" w:pos="4819"/>
              </w:tabs>
              <w:ind w:left="763" w:right="-1"/>
            </w:pPr>
            <w:r w:rsidRPr="00C86C90">
              <w:t>Адрес: 153000, г. Иваново, пл. Революции, д.6 оф. 708</w:t>
            </w:r>
          </w:p>
          <w:p w:rsidR="00C86C90" w:rsidRPr="00C86C90" w:rsidRDefault="00C86C90" w:rsidP="00F9108E">
            <w:pPr>
              <w:tabs>
                <w:tab w:val="center" w:pos="4819"/>
              </w:tabs>
              <w:ind w:left="763" w:right="-1"/>
            </w:pPr>
          </w:p>
        </w:tc>
      </w:tr>
      <w:tr w:rsidR="00C86C90" w:rsidRPr="00C86C90" w:rsidTr="00F9108E">
        <w:tc>
          <w:tcPr>
            <w:tcW w:w="3348" w:type="dxa"/>
          </w:tcPr>
          <w:p w:rsidR="00C86C90" w:rsidRPr="00C86C90" w:rsidRDefault="00C86C90" w:rsidP="00F9108E">
            <w:pPr>
              <w:pStyle w:val="af1"/>
              <w:rPr>
                <w:rFonts w:ascii="Times New Roman" w:hAnsi="Times New Roman" w:cs="Times New Roman"/>
                <w:lang w:eastAsia="ru-RU"/>
              </w:rPr>
            </w:pPr>
            <w:r w:rsidRPr="00C86C90">
              <w:rPr>
                <w:rFonts w:ascii="Times New Roman" w:hAnsi="Times New Roman" w:cs="Times New Roman"/>
                <w:lang w:eastAsia="ru-RU"/>
              </w:rPr>
              <w:t>Документы–основания:</w:t>
            </w:r>
          </w:p>
          <w:p w:rsidR="00C86C90" w:rsidRPr="00C86C90" w:rsidRDefault="00C86C90" w:rsidP="00F9108E">
            <w:pPr>
              <w:spacing w:line="276" w:lineRule="auto"/>
            </w:pPr>
          </w:p>
        </w:tc>
        <w:tc>
          <w:tcPr>
            <w:tcW w:w="6788" w:type="dxa"/>
          </w:tcPr>
          <w:p w:rsidR="00C86C90" w:rsidRPr="00C86C90" w:rsidRDefault="00C86C90" w:rsidP="00F9108E">
            <w:pPr>
              <w:pStyle w:val="af1"/>
              <w:rPr>
                <w:rFonts w:ascii="Times New Roman" w:hAnsi="Times New Roman" w:cs="Times New Roman"/>
                <w:lang w:eastAsia="ru-RU"/>
              </w:rPr>
            </w:pPr>
            <w:r w:rsidRPr="00C86C90">
              <w:rPr>
                <w:rFonts w:ascii="Times New Roman" w:hAnsi="Times New Roman" w:cs="Times New Roman"/>
                <w:lang w:eastAsia="ru-RU"/>
              </w:rPr>
              <w:t>Технические требования Муниципального контракта</w:t>
            </w:r>
          </w:p>
        </w:tc>
      </w:tr>
      <w:tr w:rsidR="00C86C90" w:rsidRPr="00C86C90" w:rsidTr="00F9108E">
        <w:tc>
          <w:tcPr>
            <w:tcW w:w="3348" w:type="dxa"/>
          </w:tcPr>
          <w:p w:rsidR="00C86C90" w:rsidRPr="00C86C90" w:rsidRDefault="00C86C90" w:rsidP="00F9108E">
            <w:pPr>
              <w:pStyle w:val="af1"/>
              <w:ind w:left="709" w:firstLine="0"/>
              <w:rPr>
                <w:rFonts w:ascii="Times New Roman" w:hAnsi="Times New Roman" w:cs="Times New Roman"/>
                <w:lang w:eastAsia="ru-RU"/>
              </w:rPr>
            </w:pPr>
            <w:r w:rsidRPr="00C86C90">
              <w:rPr>
                <w:rFonts w:ascii="Times New Roman" w:hAnsi="Times New Roman" w:cs="Times New Roman"/>
                <w:lang w:eastAsia="ru-RU"/>
              </w:rPr>
              <w:t>Плановые сроки выполнения работ:</w:t>
            </w:r>
          </w:p>
        </w:tc>
        <w:tc>
          <w:tcPr>
            <w:tcW w:w="6788" w:type="dxa"/>
          </w:tcPr>
          <w:p w:rsidR="00C86C90" w:rsidRPr="00C86C90" w:rsidRDefault="00C86C90" w:rsidP="00F9108E">
            <w:pPr>
              <w:pStyle w:val="af1"/>
              <w:ind w:left="763" w:firstLine="0"/>
              <w:rPr>
                <w:rFonts w:ascii="Times New Roman" w:hAnsi="Times New Roman" w:cs="Times New Roman"/>
                <w:lang w:eastAsia="ru-RU"/>
              </w:rPr>
            </w:pPr>
            <w:r w:rsidRPr="00C86C90">
              <w:rPr>
                <w:rFonts w:ascii="Times New Roman" w:hAnsi="Times New Roman" w:cs="Times New Roman"/>
                <w:lang w:eastAsia="ru-RU"/>
              </w:rPr>
              <w:t xml:space="preserve">В соответствии с календарным планом выполнения технологических работ по сопровождению ПК «Взаимодействие с ФНС» </w:t>
            </w:r>
            <w:r w:rsidRPr="00C86C90">
              <w:rPr>
                <w:rFonts w:ascii="Times New Roman" w:hAnsi="Times New Roman" w:cs="Times New Roman"/>
              </w:rPr>
              <w:t>финансово-казначейском управлении Администрации города Иванова.</w:t>
            </w:r>
          </w:p>
        </w:tc>
      </w:tr>
    </w:tbl>
    <w:p w:rsidR="00C86C90" w:rsidRPr="00C86C90" w:rsidRDefault="00C86C90" w:rsidP="00C86C90">
      <w:pPr>
        <w:pStyle w:val="af1"/>
        <w:rPr>
          <w:rFonts w:ascii="Times New Roman" w:hAnsi="Times New Roman" w:cs="Times New Roman"/>
        </w:rPr>
      </w:pPr>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17" w:name="_Toc372727861"/>
      <w:r w:rsidRPr="00C86C90">
        <w:rPr>
          <w:rFonts w:ascii="Times New Roman" w:hAnsi="Times New Roman" w:cs="Times New Roman"/>
          <w:sz w:val="24"/>
          <w:szCs w:val="24"/>
        </w:rPr>
        <w:t>Нормативно-техническая документация</w:t>
      </w:r>
      <w:bookmarkEnd w:id="17"/>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При разработке настоящего Технического задания использовались следующие нормативно–технические документы:</w:t>
      </w:r>
    </w:p>
    <w:p w:rsidR="00C86C90" w:rsidRPr="00C86C90" w:rsidRDefault="00C86C90" w:rsidP="00C86C90">
      <w:pPr>
        <w:pStyle w:val="a"/>
        <w:numPr>
          <w:ilvl w:val="0"/>
          <w:numId w:val="0"/>
        </w:numPr>
        <w:ind w:left="720"/>
        <w:rPr>
          <w:rFonts w:ascii="Times New Roman" w:hAnsi="Times New Roman" w:cs="Times New Roman"/>
          <w:color w:val="000080"/>
          <w:highlight w:val="white"/>
        </w:rPr>
      </w:pPr>
      <w:r w:rsidRPr="00C86C90">
        <w:rPr>
          <w:rFonts w:ascii="Times New Roman" w:hAnsi="Times New Roman" w:cs="Times New Roman"/>
        </w:rPr>
        <w:t xml:space="preserve">1. </w:t>
      </w:r>
      <w:proofErr w:type="gramStart"/>
      <w:r w:rsidRPr="00C86C90">
        <w:rPr>
          <w:rFonts w:ascii="Times New Roman" w:hAnsi="Times New Roman" w:cs="Times New Roman"/>
        </w:rPr>
        <w:t>Приказ Министерства финансов Российской Федерации N 65н и Федеральной налоговой службы ММ-3-1/295@ от 30 июня 2008 г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w:t>
      </w:r>
      <w:proofErr w:type="gramEnd"/>
      <w:r w:rsidRPr="00C86C90">
        <w:rPr>
          <w:rFonts w:ascii="Times New Roman" w:hAnsi="Times New Roman" w:cs="Times New Roman"/>
        </w:rPr>
        <w:t xml:space="preserve"> правительства российской федерации от 12 августа 2004 г. n 410»;</w:t>
      </w:r>
    </w:p>
    <w:p w:rsidR="00C86C90" w:rsidRPr="00C86C90" w:rsidRDefault="00C86C90" w:rsidP="00C86C90">
      <w:pPr>
        <w:pStyle w:val="a"/>
        <w:numPr>
          <w:ilvl w:val="0"/>
          <w:numId w:val="0"/>
        </w:numPr>
        <w:ind w:left="1080" w:hanging="360"/>
        <w:rPr>
          <w:rFonts w:ascii="Times New Roman" w:hAnsi="Times New Roman" w:cs="Times New Roman"/>
        </w:rPr>
      </w:pPr>
      <w:r w:rsidRPr="00C86C90">
        <w:rPr>
          <w:rFonts w:ascii="Times New Roman" w:hAnsi="Times New Roman" w:cs="Times New Roman"/>
        </w:rPr>
        <w:t xml:space="preserve">2. Другие нормативно-правовые документы финансово-казначейском </w:t>
      </w:r>
      <w:proofErr w:type="gramStart"/>
      <w:r w:rsidRPr="00C86C90">
        <w:rPr>
          <w:rFonts w:ascii="Times New Roman" w:hAnsi="Times New Roman" w:cs="Times New Roman"/>
        </w:rPr>
        <w:t>управлении</w:t>
      </w:r>
      <w:proofErr w:type="gramEnd"/>
      <w:r w:rsidRPr="00C86C90">
        <w:rPr>
          <w:rFonts w:ascii="Times New Roman" w:hAnsi="Times New Roman" w:cs="Times New Roman"/>
        </w:rPr>
        <w:t xml:space="preserve"> Администрации города Иванова, определяющие обработку информационного ресурса ФНС.</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18" w:name="_Toc372727862"/>
      <w:r w:rsidRPr="00C86C90">
        <w:rPr>
          <w:rFonts w:ascii="Times New Roman" w:hAnsi="Times New Roman" w:cs="Times New Roman"/>
          <w:sz w:val="24"/>
          <w:szCs w:val="24"/>
        </w:rPr>
        <w:t>Назначение и область применения</w:t>
      </w:r>
      <w:bookmarkEnd w:id="18"/>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Информационная система предназначена для комплексной автоматизации взаимодействия с ФНС, анализа информационного массива ФНС и формирования отчетности.</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Областью применения является:</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I. Информация – область применения представляет собой информационный ресурс ФНС.</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II. Информационные технологии – область применения представляет собой прикладные программные продукты (программы для ЭВМ), применяемые для обработки информационного ресурса ФНС.</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III. Технические средства – областью применения является электронно-вычислительная техника (серверное оборудование, персональные компьютеры, информационно-</w:t>
      </w:r>
      <w:r w:rsidRPr="00C86C90">
        <w:rPr>
          <w:rFonts w:ascii="Times New Roman" w:hAnsi="Times New Roman" w:cs="Times New Roman"/>
        </w:rPr>
        <w:lastRenderedPageBreak/>
        <w:t>телекоммуникационная сеть)</w:t>
      </w:r>
      <w:proofErr w:type="gramStart"/>
      <w:r w:rsidRPr="00C86C90">
        <w:rPr>
          <w:rFonts w:ascii="Times New Roman" w:hAnsi="Times New Roman" w:cs="Times New Roman"/>
        </w:rPr>
        <w:t xml:space="preserve"> ,</w:t>
      </w:r>
      <w:proofErr w:type="gramEnd"/>
      <w:r w:rsidRPr="00C86C90">
        <w:rPr>
          <w:rFonts w:ascii="Times New Roman" w:hAnsi="Times New Roman" w:cs="Times New Roman"/>
        </w:rPr>
        <w:t xml:space="preserve"> предназначенные для обработки информации средствами информационных технологий.</w:t>
      </w:r>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19" w:name="_Toc372727863"/>
      <w:r w:rsidRPr="00C86C90">
        <w:rPr>
          <w:rFonts w:ascii="Times New Roman" w:hAnsi="Times New Roman" w:cs="Times New Roman"/>
          <w:sz w:val="24"/>
          <w:szCs w:val="24"/>
        </w:rPr>
        <w:t>Цель выполнения технологических работ</w:t>
      </w:r>
      <w:bookmarkEnd w:id="19"/>
    </w:p>
    <w:p w:rsidR="00C86C90" w:rsidRPr="00C86C90" w:rsidRDefault="00044C74" w:rsidP="00044C74">
      <w:pPr>
        <w:pStyle w:val="af1"/>
        <w:ind w:firstLine="0"/>
        <w:rPr>
          <w:rFonts w:ascii="Times New Roman" w:hAnsi="Times New Roman" w:cs="Times New Roman"/>
        </w:rPr>
      </w:pPr>
      <w:r>
        <w:rPr>
          <w:rFonts w:ascii="Times New Roman" w:hAnsi="Times New Roman" w:cs="Times New Roman"/>
        </w:rPr>
        <w:t xml:space="preserve">          </w:t>
      </w:r>
      <w:r w:rsidR="00C86C90" w:rsidRPr="00C86C90">
        <w:rPr>
          <w:rFonts w:ascii="Times New Roman" w:hAnsi="Times New Roman" w:cs="Times New Roman"/>
        </w:rPr>
        <w:t>Целью выполнения технологических работ по сопровождению информационной системы управления процессом взаимодействия с ФНС (далее – технологические работы) является повышение качества и эффективности управления обработки информационного ресурса принятого из ФНС  путем комплексной автоматизации операций на всех стадиях. Все работы выполняются в полном соответствии с требованиями действующего законодательства Российской Федерации и нормативных правовых актов.</w:t>
      </w:r>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20" w:name="_Toc372727864"/>
      <w:r w:rsidRPr="00C86C90">
        <w:rPr>
          <w:rFonts w:ascii="Times New Roman" w:hAnsi="Times New Roman" w:cs="Times New Roman"/>
          <w:sz w:val="24"/>
          <w:szCs w:val="24"/>
        </w:rPr>
        <w:t>Сведения об объекте технологических работ</w:t>
      </w:r>
      <w:bookmarkEnd w:id="20"/>
    </w:p>
    <w:p w:rsidR="00C86C90" w:rsidRPr="00C86C90" w:rsidRDefault="00C86C90" w:rsidP="00C86C90">
      <w:pPr>
        <w:pStyle w:val="af1"/>
        <w:rPr>
          <w:rFonts w:ascii="Times New Roman" w:hAnsi="Times New Roman" w:cs="Times New Roman"/>
        </w:rPr>
      </w:pPr>
      <w:r w:rsidRPr="00C86C90">
        <w:rPr>
          <w:rStyle w:val="af3"/>
          <w:rFonts w:ascii="Times New Roman" w:hAnsi="Times New Roman" w:cs="Times New Roman"/>
        </w:rPr>
        <w:t>Объектом технологических работ</w:t>
      </w:r>
      <w:r w:rsidRPr="00C86C90">
        <w:rPr>
          <w:rFonts w:ascii="Times New Roman" w:hAnsi="Times New Roman" w:cs="Times New Roman"/>
        </w:rPr>
        <w:t xml:space="preserve"> является прием и обработка </w:t>
      </w:r>
      <w:r w:rsidRPr="00C86C90">
        <w:rPr>
          <w:rStyle w:val="af3"/>
          <w:rFonts w:ascii="Times New Roman" w:hAnsi="Times New Roman" w:cs="Times New Roman"/>
        </w:rPr>
        <w:t>структурированного файла (</w:t>
      </w:r>
      <w:r w:rsidRPr="00C86C90">
        <w:rPr>
          <w:rStyle w:val="af3"/>
          <w:rFonts w:ascii="Times New Roman" w:hAnsi="Times New Roman" w:cs="Times New Roman"/>
          <w:lang w:val="en-US"/>
        </w:rPr>
        <w:t>TAX</w:t>
      </w:r>
      <w:r w:rsidRPr="00C86C90">
        <w:rPr>
          <w:rStyle w:val="af3"/>
          <w:rFonts w:ascii="Times New Roman" w:hAnsi="Times New Roman" w:cs="Times New Roman"/>
        </w:rPr>
        <w:t>) ФНС</w:t>
      </w:r>
      <w:r w:rsidRPr="00C86C90">
        <w:rPr>
          <w:rFonts w:ascii="Times New Roman" w:hAnsi="Times New Roman" w:cs="Times New Roman"/>
        </w:rPr>
        <w:t>, включающая в себя этапы приема и обработки информационного ресурса ФНС.</w:t>
      </w:r>
    </w:p>
    <w:p w:rsidR="00C86C90" w:rsidRPr="00C86C90" w:rsidRDefault="00C86C90" w:rsidP="00C86C90">
      <w:pPr>
        <w:pStyle w:val="af1"/>
        <w:rPr>
          <w:rFonts w:ascii="Times New Roman" w:hAnsi="Times New Roman" w:cs="Times New Roman"/>
        </w:rPr>
      </w:pPr>
      <w:r w:rsidRPr="00C86C90">
        <w:rPr>
          <w:rStyle w:val="af3"/>
          <w:rFonts w:ascii="Times New Roman" w:hAnsi="Times New Roman" w:cs="Times New Roman"/>
        </w:rPr>
        <w:t>В качестве субъектов технологических работ</w:t>
      </w:r>
      <w:r w:rsidRPr="00C86C90">
        <w:rPr>
          <w:rFonts w:ascii="Times New Roman" w:hAnsi="Times New Roman" w:cs="Times New Roman"/>
        </w:rPr>
        <w:t xml:space="preserve"> выступают участники процесса взаимодействия с ФНС.</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r w:rsidRPr="00C86C90">
        <w:rPr>
          <w:rStyle w:val="af3"/>
          <w:rFonts w:ascii="Times New Roman" w:hAnsi="Times New Roman" w:cs="Times New Roman"/>
        </w:rPr>
        <w:t>В результате технологических работ</w:t>
      </w:r>
      <w:r w:rsidRPr="00C86C90">
        <w:rPr>
          <w:rFonts w:ascii="Times New Roman" w:hAnsi="Times New Roman" w:cs="Times New Roman"/>
        </w:rPr>
        <w:t xml:space="preserve"> должно осуществляться информационное взаимодействие </w:t>
      </w:r>
      <w:proofErr w:type="gramStart"/>
      <w:r w:rsidRPr="00C86C90">
        <w:rPr>
          <w:rFonts w:ascii="Times New Roman" w:hAnsi="Times New Roman" w:cs="Times New Roman"/>
        </w:rPr>
        <w:t>с</w:t>
      </w:r>
      <w:proofErr w:type="gramEnd"/>
      <w:r w:rsidRPr="00C86C90">
        <w:rPr>
          <w:rFonts w:ascii="Times New Roman" w:hAnsi="Times New Roman" w:cs="Times New Roman"/>
        </w:rPr>
        <w:t>:</w:t>
      </w:r>
    </w:p>
    <w:p w:rsidR="00C86C90" w:rsidRPr="00C86C90" w:rsidRDefault="00C86C90" w:rsidP="00C86C90">
      <w:pPr>
        <w:pStyle w:val="a0"/>
      </w:pPr>
      <w:r w:rsidRPr="00C86C90">
        <w:rPr>
          <w:lang w:val="ru-RU"/>
        </w:rPr>
        <w:t>ФНС.</w:t>
      </w:r>
    </w:p>
    <w:p w:rsidR="00C86C90" w:rsidRPr="00C86C90" w:rsidRDefault="00C86C90" w:rsidP="00C86C90">
      <w:pPr>
        <w:pStyle w:val="1"/>
        <w:tabs>
          <w:tab w:val="clear" w:pos="0"/>
          <w:tab w:val="clear" w:pos="360"/>
          <w:tab w:val="num" w:pos="720"/>
        </w:tabs>
        <w:ind w:left="360" w:hanging="360"/>
        <w:jc w:val="center"/>
        <w:rPr>
          <w:rFonts w:ascii="Times New Roman" w:hAnsi="Times New Roman" w:cs="Times New Roman"/>
          <w:sz w:val="24"/>
          <w:szCs w:val="24"/>
        </w:rPr>
      </w:pPr>
      <w:bookmarkStart w:id="21" w:name="_Toc372727865"/>
      <w:r w:rsidRPr="00C86C90">
        <w:rPr>
          <w:rFonts w:ascii="Times New Roman" w:hAnsi="Times New Roman" w:cs="Times New Roman"/>
          <w:sz w:val="24"/>
          <w:szCs w:val="24"/>
        </w:rPr>
        <w:t>ТРЕБОВАНИЯ К ИНФОРМАЦИОННОЙ СИСТЕМЕ</w:t>
      </w:r>
      <w:bookmarkEnd w:id="21"/>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22" w:name="_Toc372727866"/>
      <w:r w:rsidRPr="00C86C90">
        <w:rPr>
          <w:rFonts w:ascii="Times New Roman" w:hAnsi="Times New Roman" w:cs="Times New Roman"/>
          <w:sz w:val="24"/>
          <w:szCs w:val="24"/>
        </w:rPr>
        <w:t>Требования к функциональным характеристикам</w:t>
      </w:r>
      <w:bookmarkEnd w:id="22"/>
    </w:p>
    <w:p w:rsidR="00C86C90" w:rsidRPr="00C86C90" w:rsidRDefault="00C86C90" w:rsidP="00C86C90">
      <w:pPr>
        <w:pStyle w:val="3"/>
        <w:tabs>
          <w:tab w:val="clear" w:pos="0"/>
          <w:tab w:val="clear" w:pos="360"/>
          <w:tab w:val="num" w:pos="2400"/>
        </w:tabs>
        <w:ind w:left="1464" w:hanging="504"/>
        <w:rPr>
          <w:rFonts w:ascii="Times New Roman" w:hAnsi="Times New Roman" w:cs="Times New Roman"/>
          <w:sz w:val="24"/>
          <w:szCs w:val="24"/>
        </w:rPr>
      </w:pPr>
      <w:bookmarkStart w:id="23" w:name="_Ref328140108"/>
      <w:bookmarkStart w:id="24" w:name="_Toc372727867"/>
      <w:r w:rsidRPr="00C86C90">
        <w:rPr>
          <w:rFonts w:ascii="Times New Roman" w:hAnsi="Times New Roman" w:cs="Times New Roman"/>
          <w:sz w:val="24"/>
          <w:szCs w:val="24"/>
        </w:rPr>
        <w:t>Требования к составу выполняемых функций</w:t>
      </w:r>
      <w:bookmarkEnd w:id="23"/>
      <w:bookmarkEnd w:id="24"/>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В результате выполнения технологических работ должны работать необходимые функциональные блоки, соответствующие стадиям процесса взаимодействия с ФНС и обработки информации ФНС и позволяющие обеспечить эффективную комплексную автоматизацию следующих процессов:</w:t>
      </w:r>
    </w:p>
    <w:p w:rsidR="00C86C90" w:rsidRPr="00C86C90" w:rsidRDefault="00C86C90" w:rsidP="00C86C90">
      <w:pPr>
        <w:pStyle w:val="af6"/>
        <w:rPr>
          <w:lang w:val="ru-RU"/>
        </w:rPr>
      </w:pPr>
      <w:r w:rsidRPr="00C86C90">
        <w:t>-</w:t>
      </w:r>
      <w:r w:rsidRPr="00C86C90">
        <w:rPr>
          <w:lang w:val="ru-RU"/>
        </w:rPr>
        <w:t xml:space="preserve"> </w:t>
      </w:r>
      <w:r w:rsidRPr="00C86C90">
        <w:t>Прием информации от ФНС в установленном формате</w:t>
      </w:r>
      <w:r w:rsidRPr="00C86C90">
        <w:rPr>
          <w:lang w:val="ru-RU"/>
        </w:rPr>
        <w:t>;</w:t>
      </w:r>
    </w:p>
    <w:p w:rsidR="00C86C90" w:rsidRPr="00C86C90" w:rsidRDefault="00C86C90" w:rsidP="00C86C90">
      <w:pPr>
        <w:pStyle w:val="af6"/>
        <w:rPr>
          <w:lang w:val="ru-RU"/>
        </w:rPr>
      </w:pPr>
      <w:r w:rsidRPr="00C86C90">
        <w:rPr>
          <w:lang w:val="ru-RU"/>
        </w:rPr>
        <w:t>- Подготовка</w:t>
      </w:r>
      <w:r w:rsidRPr="00C86C90">
        <w:t xml:space="preserve"> информации </w:t>
      </w:r>
      <w:r w:rsidRPr="00C86C90">
        <w:rPr>
          <w:lang w:val="ru-RU"/>
        </w:rPr>
        <w:t xml:space="preserve">в установленном порядке для передачи </w:t>
      </w:r>
      <w:r w:rsidRPr="00C86C90">
        <w:t>в ФНС</w:t>
      </w:r>
      <w:r w:rsidRPr="00C86C90">
        <w:rPr>
          <w:lang w:val="ru-RU"/>
        </w:rPr>
        <w:t>;</w:t>
      </w:r>
    </w:p>
    <w:p w:rsidR="00C86C90" w:rsidRPr="00C86C90" w:rsidRDefault="00C86C90" w:rsidP="00C86C90">
      <w:pPr>
        <w:pStyle w:val="af6"/>
        <w:jc w:val="left"/>
        <w:rPr>
          <w:lang w:val="ru-RU"/>
        </w:rPr>
      </w:pPr>
      <w:r w:rsidRPr="00C86C90">
        <w:rPr>
          <w:lang w:val="ru-RU"/>
        </w:rPr>
        <w:t>- Формирование аналитической отчетности по данным информационного ресурса принятого из ФНС.</w:t>
      </w:r>
    </w:p>
    <w:p w:rsidR="00C86C90" w:rsidRPr="00C86C90" w:rsidRDefault="00C86C90" w:rsidP="00C86C90">
      <w:pPr>
        <w:pStyle w:val="af6"/>
        <w:rPr>
          <w:lang w:val="ru-RU"/>
        </w:rPr>
      </w:pPr>
    </w:p>
    <w:p w:rsidR="00C86C90" w:rsidRPr="00C86C90" w:rsidRDefault="00C86C90" w:rsidP="00C86C90">
      <w:pPr>
        <w:pStyle w:val="3"/>
        <w:tabs>
          <w:tab w:val="clear" w:pos="0"/>
          <w:tab w:val="clear" w:pos="360"/>
          <w:tab w:val="num" w:pos="2160"/>
          <w:tab w:val="num" w:pos="2400"/>
        </w:tabs>
        <w:ind w:left="1224" w:hanging="504"/>
        <w:rPr>
          <w:rFonts w:ascii="Times New Roman" w:hAnsi="Times New Roman" w:cs="Times New Roman"/>
          <w:sz w:val="24"/>
          <w:szCs w:val="24"/>
        </w:rPr>
      </w:pPr>
      <w:bookmarkStart w:id="25" w:name="_Toc372727868"/>
      <w:r w:rsidRPr="00C86C90">
        <w:rPr>
          <w:rFonts w:ascii="Times New Roman" w:hAnsi="Times New Roman" w:cs="Times New Roman"/>
          <w:sz w:val="24"/>
          <w:szCs w:val="24"/>
        </w:rPr>
        <w:t>Основные требования к результатам выполнения технологических работ</w:t>
      </w:r>
      <w:bookmarkEnd w:id="25"/>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 xml:space="preserve">В результате выполнения технологических работ информационная система должна обеспечить комплексную автоматизацию выполняемых структурными подразделениями  операций </w:t>
      </w:r>
      <w:proofErr w:type="gramStart"/>
      <w:r w:rsidRPr="00C86C90">
        <w:rPr>
          <w:rFonts w:ascii="Times New Roman" w:hAnsi="Times New Roman" w:cs="Times New Roman"/>
        </w:rPr>
        <w:t>по</w:t>
      </w:r>
      <w:proofErr w:type="gramEnd"/>
      <w:r w:rsidRPr="00C86C90">
        <w:rPr>
          <w:rFonts w:ascii="Times New Roman" w:hAnsi="Times New Roman" w:cs="Times New Roman"/>
        </w:rPr>
        <w:t>:</w:t>
      </w:r>
    </w:p>
    <w:p w:rsidR="00C86C90" w:rsidRPr="00C86C90" w:rsidRDefault="00C86C90" w:rsidP="00C86C90">
      <w:pPr>
        <w:pStyle w:val="a0"/>
        <w:tabs>
          <w:tab w:val="num" w:pos="5323"/>
        </w:tabs>
      </w:pPr>
      <w:r w:rsidRPr="00C86C90">
        <w:rPr>
          <w:lang w:val="ru-RU"/>
        </w:rPr>
        <w:t>Приему информации из ФНС</w:t>
      </w:r>
      <w:r w:rsidRPr="00C86C90">
        <w:t>;</w:t>
      </w:r>
    </w:p>
    <w:p w:rsidR="00C86C90" w:rsidRPr="00C86C90" w:rsidRDefault="00C86C90" w:rsidP="00C86C90">
      <w:pPr>
        <w:pStyle w:val="a0"/>
        <w:tabs>
          <w:tab w:val="num" w:pos="5323"/>
        </w:tabs>
      </w:pPr>
      <w:r w:rsidRPr="00C86C90">
        <w:rPr>
          <w:lang w:val="ru-RU"/>
        </w:rPr>
        <w:t>Подготовки информации для передачи в ФНС</w:t>
      </w:r>
      <w:r w:rsidRPr="00C86C90">
        <w:t>;</w:t>
      </w:r>
    </w:p>
    <w:p w:rsidR="00C86C90" w:rsidRPr="00C86C90" w:rsidRDefault="00C86C90" w:rsidP="00C86C90">
      <w:pPr>
        <w:pStyle w:val="a0"/>
        <w:tabs>
          <w:tab w:val="num" w:pos="5323"/>
        </w:tabs>
        <w:spacing w:line="240" w:lineRule="auto"/>
        <w:ind w:firstLine="709"/>
      </w:pPr>
      <w:r w:rsidRPr="00C86C90">
        <w:rPr>
          <w:lang w:val="ru-RU"/>
        </w:rPr>
        <w:t>Формирование отчетности по данным информационного ресурса принятого из ФНС</w:t>
      </w:r>
      <w:r w:rsidRPr="00C86C90">
        <w:t>.</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26" w:name="_Ref323133571"/>
      <w:bookmarkStart w:id="27" w:name="_Toc372727869"/>
      <w:r w:rsidRPr="00C86C90">
        <w:rPr>
          <w:rFonts w:ascii="Times New Roman" w:hAnsi="Times New Roman" w:cs="Times New Roman"/>
          <w:sz w:val="24"/>
          <w:szCs w:val="24"/>
        </w:rPr>
        <w:t>Требования к составу информационной системы</w:t>
      </w:r>
      <w:bookmarkEnd w:id="26"/>
      <w:bookmarkEnd w:id="27"/>
    </w:p>
    <w:p w:rsidR="00C86C90" w:rsidRPr="00C86C90" w:rsidRDefault="00C86C90" w:rsidP="00C86C90">
      <w:pPr>
        <w:ind w:left="567"/>
      </w:pP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В ходе выполнения технологических работ в составе ПК «Взаимодействие с ФНС» должны быть выделены следующие функциональные задачи, позволяющие обеспечить эффективную коллективную работу участников процесса по следующим направлениям:</w:t>
      </w:r>
    </w:p>
    <w:p w:rsidR="00C86C90" w:rsidRPr="00C86C90" w:rsidRDefault="00C86C90" w:rsidP="00C86C90">
      <w:pPr>
        <w:pStyle w:val="a0"/>
      </w:pPr>
      <w:r w:rsidRPr="00C86C90">
        <w:rPr>
          <w:lang w:val="ru-RU"/>
        </w:rPr>
        <w:t>Учет информационного ресурса ФНС;</w:t>
      </w:r>
    </w:p>
    <w:p w:rsidR="00C86C90" w:rsidRPr="00C86C90" w:rsidRDefault="00C86C90" w:rsidP="00C86C90">
      <w:pPr>
        <w:pStyle w:val="a0"/>
      </w:pPr>
      <w:r w:rsidRPr="00C86C90">
        <w:rPr>
          <w:lang w:val="ru-RU"/>
        </w:rPr>
        <w:t>Формирования структурированного файла для передачи в ФНС;</w:t>
      </w:r>
    </w:p>
    <w:p w:rsidR="00C86C90" w:rsidRPr="00C86C90" w:rsidRDefault="00C86C90" w:rsidP="00C86C90">
      <w:pPr>
        <w:pStyle w:val="a0"/>
      </w:pPr>
      <w:r w:rsidRPr="00C86C90">
        <w:rPr>
          <w:lang w:val="ru-RU"/>
        </w:rPr>
        <w:lastRenderedPageBreak/>
        <w:t xml:space="preserve">Ведение </w:t>
      </w:r>
      <w:r w:rsidRPr="00C86C90">
        <w:t>нормативно</w:t>
      </w:r>
      <w:r w:rsidRPr="00C86C90">
        <w:rPr>
          <w:lang w:val="ru-RU"/>
        </w:rPr>
        <w:t xml:space="preserve"> </w:t>
      </w:r>
      <w:r w:rsidRPr="00C86C90">
        <w:t>-</w:t>
      </w:r>
      <w:r w:rsidRPr="00C86C90">
        <w:rPr>
          <w:lang w:val="ru-RU"/>
        </w:rPr>
        <w:t xml:space="preserve"> </w:t>
      </w:r>
      <w:r w:rsidRPr="00C86C90">
        <w:t>справочной информации;</w:t>
      </w:r>
    </w:p>
    <w:p w:rsidR="00C86C90" w:rsidRPr="00C86C90" w:rsidRDefault="00C86C90" w:rsidP="00C86C90">
      <w:pPr>
        <w:pStyle w:val="a0"/>
      </w:pPr>
      <w:r w:rsidRPr="00C86C90">
        <w:t>Формирование аналитической отчетности;</w:t>
      </w:r>
    </w:p>
    <w:p w:rsidR="00C86C90" w:rsidRPr="00C86C90" w:rsidRDefault="00C86C90" w:rsidP="00C86C90">
      <w:pPr>
        <w:pStyle w:val="a0"/>
      </w:pPr>
      <w:r w:rsidRPr="00C86C90">
        <w:t>Администрирование системы и базы данных.</w:t>
      </w:r>
    </w:p>
    <w:p w:rsidR="00C86C90" w:rsidRPr="00C86C90" w:rsidRDefault="00C86C90" w:rsidP="00C86C90">
      <w:pPr>
        <w:pStyle w:val="3"/>
        <w:tabs>
          <w:tab w:val="clear" w:pos="0"/>
          <w:tab w:val="clear" w:pos="360"/>
          <w:tab w:val="num" w:pos="1701"/>
        </w:tabs>
        <w:ind w:left="1464" w:hanging="504"/>
        <w:rPr>
          <w:rFonts w:ascii="Times New Roman" w:hAnsi="Times New Roman" w:cs="Times New Roman"/>
          <w:sz w:val="24"/>
          <w:szCs w:val="24"/>
        </w:rPr>
      </w:pPr>
      <w:bookmarkStart w:id="28" w:name="_Toc327543229"/>
      <w:bookmarkStart w:id="29" w:name="_Ref328387599"/>
      <w:bookmarkStart w:id="30" w:name="_Toc372727870"/>
      <w:r w:rsidRPr="00C86C90">
        <w:rPr>
          <w:rFonts w:ascii="Times New Roman" w:hAnsi="Times New Roman" w:cs="Times New Roman"/>
          <w:sz w:val="24"/>
          <w:szCs w:val="24"/>
        </w:rPr>
        <w:t xml:space="preserve">Требования к блоку учет информационного  </w:t>
      </w:r>
      <w:bookmarkEnd w:id="28"/>
      <w:bookmarkEnd w:id="29"/>
      <w:r w:rsidRPr="00C86C90">
        <w:rPr>
          <w:rFonts w:ascii="Times New Roman" w:hAnsi="Times New Roman" w:cs="Times New Roman"/>
          <w:sz w:val="24"/>
          <w:szCs w:val="24"/>
        </w:rPr>
        <w:t>ресурса ФНС</w:t>
      </w:r>
      <w:bookmarkEnd w:id="30"/>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Раздел должен обеспечивать автоматизацию следующих задач:</w:t>
      </w:r>
    </w:p>
    <w:p w:rsidR="00C86C90" w:rsidRPr="00C86C90" w:rsidRDefault="00C86C90" w:rsidP="00C86C90">
      <w:pPr>
        <w:pStyle w:val="a0"/>
        <w:tabs>
          <w:tab w:val="num" w:pos="3904"/>
        </w:tabs>
      </w:pPr>
      <w:r w:rsidRPr="00C86C90">
        <w:rPr>
          <w:lang w:val="ru-RU"/>
        </w:rPr>
        <w:t>Прием структурированного файла передаваемой в электронном виде управлениями ФНС России по субъектам российской федерации в финансовые органы субъектов российской федерации и инспекциями ФНС России - в финансовые органы местных администраций</w:t>
      </w:r>
      <w:r w:rsidRPr="00C86C90">
        <w:t>;</w:t>
      </w:r>
    </w:p>
    <w:p w:rsidR="00C86C90" w:rsidRPr="00C86C90" w:rsidRDefault="00C86C90" w:rsidP="00C86C90">
      <w:pPr>
        <w:pStyle w:val="a0"/>
        <w:tabs>
          <w:tab w:val="num" w:pos="3904"/>
        </w:tabs>
      </w:pPr>
      <w:r w:rsidRPr="00C86C90">
        <w:rPr>
          <w:lang w:val="ru-RU"/>
        </w:rPr>
        <w:t>Контроль синхронизации справочников;</w:t>
      </w:r>
      <w:r w:rsidRPr="00C86C90">
        <w:t xml:space="preserve"> </w:t>
      </w:r>
    </w:p>
    <w:p w:rsidR="00C86C90" w:rsidRPr="00C86C90" w:rsidRDefault="00C86C90" w:rsidP="00C86C90">
      <w:pPr>
        <w:pStyle w:val="a0"/>
      </w:pPr>
      <w:r w:rsidRPr="00C86C90">
        <w:rPr>
          <w:lang w:val="ru-RU"/>
        </w:rPr>
        <w:t>Формирование протокола форматно-логического контроля;</w:t>
      </w:r>
    </w:p>
    <w:p w:rsidR="00C86C90" w:rsidRPr="00C86C90" w:rsidRDefault="00C86C90" w:rsidP="00C86C90">
      <w:pPr>
        <w:pStyle w:val="a0"/>
      </w:pPr>
      <w:r w:rsidRPr="00C86C90">
        <w:rPr>
          <w:lang w:val="ru-RU"/>
        </w:rPr>
        <w:t>Формирования контрольных отчетов в форме бланка приказа 65н</w:t>
      </w:r>
      <w:r w:rsidRPr="00C86C90">
        <w:t>.</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3"/>
        <w:tabs>
          <w:tab w:val="clear" w:pos="0"/>
          <w:tab w:val="clear" w:pos="360"/>
          <w:tab w:val="num" w:pos="1560"/>
        </w:tabs>
        <w:ind w:left="1134" w:hanging="141"/>
        <w:jc w:val="left"/>
        <w:rPr>
          <w:rFonts w:ascii="Times New Roman" w:hAnsi="Times New Roman" w:cs="Times New Roman"/>
          <w:sz w:val="24"/>
          <w:szCs w:val="24"/>
        </w:rPr>
      </w:pPr>
      <w:bookmarkStart w:id="31" w:name="_Toc327543230"/>
      <w:bookmarkStart w:id="32" w:name="_Toc372727871"/>
      <w:r>
        <w:rPr>
          <w:rFonts w:ascii="Times New Roman" w:hAnsi="Times New Roman" w:cs="Times New Roman"/>
          <w:sz w:val="24"/>
          <w:szCs w:val="24"/>
        </w:rPr>
        <w:t xml:space="preserve">  </w:t>
      </w:r>
      <w:r w:rsidRPr="00C86C90">
        <w:rPr>
          <w:rFonts w:ascii="Times New Roman" w:hAnsi="Times New Roman" w:cs="Times New Roman"/>
          <w:sz w:val="24"/>
          <w:szCs w:val="24"/>
        </w:rPr>
        <w:t xml:space="preserve">Требования к блоку </w:t>
      </w:r>
      <w:bookmarkEnd w:id="31"/>
      <w:r w:rsidRPr="00C86C90">
        <w:rPr>
          <w:rFonts w:ascii="Times New Roman" w:hAnsi="Times New Roman" w:cs="Times New Roman"/>
          <w:sz w:val="24"/>
          <w:szCs w:val="24"/>
        </w:rPr>
        <w:t>формирования структурированного файла для передачи в  ФНС</w:t>
      </w:r>
      <w:bookmarkEnd w:id="32"/>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Блок должен обеспечивать выполнение следующих задач:</w:t>
      </w:r>
    </w:p>
    <w:p w:rsidR="00C86C90" w:rsidRPr="00C86C90" w:rsidRDefault="00C86C90" w:rsidP="00C86C90">
      <w:pPr>
        <w:pStyle w:val="a0"/>
        <w:tabs>
          <w:tab w:val="num" w:pos="3904"/>
        </w:tabs>
      </w:pPr>
      <w:r w:rsidRPr="00C86C90">
        <w:rPr>
          <w:lang w:val="ru-RU"/>
        </w:rPr>
        <w:t xml:space="preserve">Ведение информации об установленных в соответствии с нормативными правовыми актами субъектов Российской Федерации и органов местного </w:t>
      </w:r>
      <w:proofErr w:type="gramStart"/>
      <w:r w:rsidRPr="00C86C90">
        <w:rPr>
          <w:lang w:val="ru-RU"/>
        </w:rPr>
        <w:t>самоуправления</w:t>
      </w:r>
      <w:proofErr w:type="gramEnd"/>
      <w:r w:rsidRPr="00C86C90">
        <w:rPr>
          <w:lang w:val="ru-RU"/>
        </w:rPr>
        <w:t xml:space="preserve"> налоговых льготах по категориям налогоплательщиков;</w:t>
      </w:r>
    </w:p>
    <w:p w:rsidR="00C86C90" w:rsidRPr="00C86C90" w:rsidRDefault="00C86C90" w:rsidP="00C86C90">
      <w:pPr>
        <w:pStyle w:val="a0"/>
        <w:tabs>
          <w:tab w:val="num" w:pos="3904"/>
        </w:tabs>
      </w:pPr>
      <w:r w:rsidRPr="00C86C90">
        <w:rPr>
          <w:lang w:val="ru-RU"/>
        </w:rPr>
        <w:t>Ведение Информация об административно-территориальном составе субъектов Российской Федерации с указанием конкретных муниципальных образований, входящих в состав субъекта Российской Федерации, и поселений, входящих в состав этих муниципальных образований, их адресов и кодов по Общероссийскому классификатору объектов административно-территориального деления;</w:t>
      </w:r>
    </w:p>
    <w:p w:rsidR="00C86C90" w:rsidRPr="00C86C90" w:rsidRDefault="00C86C90" w:rsidP="00C86C90">
      <w:pPr>
        <w:pStyle w:val="a0"/>
        <w:tabs>
          <w:tab w:val="num" w:pos="3904"/>
        </w:tabs>
        <w:rPr>
          <w:lang w:val="ru-RU"/>
        </w:rPr>
      </w:pPr>
      <w:r w:rsidRPr="00C86C90">
        <w:rPr>
          <w:lang w:val="ru-RU"/>
        </w:rPr>
        <w:t>Генерацию структурированного файла передаваемой в электронном виде финансовыми органами субъектов российской федерации в управления ФНС России по субъектам российской федерации и финансовыми органами местных администраций в инспекции ФНС России.</w:t>
      </w:r>
    </w:p>
    <w:p w:rsidR="00C86C90" w:rsidRPr="00C86C90" w:rsidRDefault="00C86C90" w:rsidP="00C86C90">
      <w:pPr>
        <w:pStyle w:val="3"/>
        <w:tabs>
          <w:tab w:val="clear" w:pos="0"/>
          <w:tab w:val="clear" w:pos="360"/>
          <w:tab w:val="num" w:pos="1843"/>
        </w:tabs>
        <w:ind w:left="1464" w:hanging="504"/>
        <w:rPr>
          <w:rFonts w:ascii="Times New Roman" w:hAnsi="Times New Roman" w:cs="Times New Roman"/>
          <w:sz w:val="24"/>
          <w:szCs w:val="24"/>
        </w:rPr>
      </w:pPr>
      <w:bookmarkStart w:id="33" w:name="_Toc372727872"/>
      <w:r w:rsidRPr="00C86C90">
        <w:rPr>
          <w:rFonts w:ascii="Times New Roman" w:hAnsi="Times New Roman" w:cs="Times New Roman"/>
          <w:sz w:val="24"/>
          <w:szCs w:val="24"/>
        </w:rPr>
        <w:t>Требования к блоку нормативной справочной информации</w:t>
      </w:r>
      <w:bookmarkEnd w:id="33"/>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Автоматизированная система должна использовать единый блок нормативно-справочной информации для всех блоков и задач.</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Должно быть организовано управление всей нормативно-справочной информацией, используемой в автоматизированной системе, на основании распределения прав доступа к функциям и данным автоматизированной системы. Блок должен обеспечить создание, редактирование и удаление элементов справочника. Значение справочника должно состоять из кода и наименования.</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Блок должен содержать следующие справочники:</w:t>
      </w:r>
    </w:p>
    <w:p w:rsidR="00C86C90" w:rsidRPr="00C86C90" w:rsidRDefault="00C86C90" w:rsidP="00C86C90">
      <w:pPr>
        <w:pStyle w:val="a0"/>
        <w:tabs>
          <w:tab w:val="num" w:pos="3904"/>
        </w:tabs>
        <w:rPr>
          <w:lang w:val="ru-RU"/>
        </w:rPr>
      </w:pPr>
      <w:r w:rsidRPr="00C86C90">
        <w:rPr>
          <w:lang w:val="ru-RU"/>
        </w:rPr>
        <w:t>ОКВЭД;</w:t>
      </w:r>
    </w:p>
    <w:p w:rsidR="00C86C90" w:rsidRPr="00C86C90" w:rsidRDefault="00C86C90" w:rsidP="00C86C90">
      <w:pPr>
        <w:pStyle w:val="a0"/>
        <w:tabs>
          <w:tab w:val="num" w:pos="3904"/>
        </w:tabs>
        <w:rPr>
          <w:lang w:val="ru-RU"/>
        </w:rPr>
      </w:pPr>
      <w:r w:rsidRPr="00C86C90">
        <w:rPr>
          <w:lang w:val="ru-RU"/>
        </w:rPr>
        <w:t>Статусы плательщиков;</w:t>
      </w:r>
    </w:p>
    <w:p w:rsidR="00C86C90" w:rsidRPr="00C86C90" w:rsidRDefault="00C86C90" w:rsidP="00C86C90">
      <w:pPr>
        <w:pStyle w:val="a0"/>
        <w:tabs>
          <w:tab w:val="num" w:pos="3904"/>
        </w:tabs>
      </w:pPr>
      <w:r w:rsidRPr="00C86C90">
        <w:rPr>
          <w:lang w:val="ru-RU"/>
        </w:rPr>
        <w:t>Коды налогоплательщиков;</w:t>
      </w:r>
    </w:p>
    <w:p w:rsidR="00C86C90" w:rsidRPr="00C86C90" w:rsidRDefault="00C86C90" w:rsidP="00C86C90">
      <w:pPr>
        <w:pStyle w:val="a0"/>
        <w:tabs>
          <w:tab w:val="num" w:pos="3904"/>
        </w:tabs>
        <w:rPr>
          <w:lang w:val="ru-RU"/>
        </w:rPr>
      </w:pPr>
      <w:r w:rsidRPr="00C86C90">
        <w:rPr>
          <w:lang w:val="ru-RU"/>
        </w:rPr>
        <w:t>ОКАТО;</w:t>
      </w:r>
    </w:p>
    <w:p w:rsidR="00C86C90" w:rsidRPr="00C86C90" w:rsidRDefault="00C86C90" w:rsidP="00C86C90">
      <w:pPr>
        <w:pStyle w:val="a0"/>
        <w:tabs>
          <w:tab w:val="num" w:pos="3904"/>
        </w:tabs>
        <w:rPr>
          <w:lang w:val="ru-RU"/>
        </w:rPr>
      </w:pPr>
      <w:r w:rsidRPr="00C86C90">
        <w:rPr>
          <w:lang w:val="ru-RU"/>
        </w:rPr>
        <w:t>ОКТМО;</w:t>
      </w:r>
    </w:p>
    <w:p w:rsidR="00C86C90" w:rsidRPr="00C86C90" w:rsidRDefault="00C86C90" w:rsidP="00C86C90">
      <w:pPr>
        <w:pStyle w:val="a0"/>
        <w:tabs>
          <w:tab w:val="num" w:pos="3904"/>
        </w:tabs>
        <w:rPr>
          <w:lang w:val="ru-RU"/>
        </w:rPr>
      </w:pPr>
      <w:r w:rsidRPr="00C86C90">
        <w:rPr>
          <w:lang w:val="ru-RU"/>
        </w:rPr>
        <w:t>КБК;</w:t>
      </w:r>
    </w:p>
    <w:p w:rsidR="00C86C90" w:rsidRPr="00C86C90" w:rsidRDefault="00C86C90" w:rsidP="00C86C90">
      <w:pPr>
        <w:pStyle w:val="a0"/>
        <w:tabs>
          <w:tab w:val="num" w:pos="3904"/>
        </w:tabs>
        <w:rPr>
          <w:lang w:val="ru-RU"/>
        </w:rPr>
      </w:pPr>
      <w:r w:rsidRPr="00C86C90">
        <w:rPr>
          <w:lang w:val="ru-RU"/>
        </w:rPr>
        <w:t>Нормативы распределения доходов.</w:t>
      </w:r>
    </w:p>
    <w:p w:rsidR="00C86C90" w:rsidRPr="00C86C90" w:rsidRDefault="00C86C90" w:rsidP="00C86C90">
      <w:pPr>
        <w:pStyle w:val="a0"/>
        <w:numPr>
          <w:ilvl w:val="0"/>
          <w:numId w:val="0"/>
        </w:numPr>
        <w:ind w:left="708"/>
      </w:pPr>
    </w:p>
    <w:p w:rsidR="00C86C90" w:rsidRPr="00C86C90" w:rsidRDefault="00C86C90" w:rsidP="00C86C90">
      <w:pPr>
        <w:pStyle w:val="3"/>
        <w:tabs>
          <w:tab w:val="clear" w:pos="0"/>
          <w:tab w:val="clear" w:pos="360"/>
          <w:tab w:val="num" w:pos="1701"/>
        </w:tabs>
        <w:ind w:left="1464" w:hanging="504"/>
        <w:rPr>
          <w:rFonts w:ascii="Times New Roman" w:hAnsi="Times New Roman" w:cs="Times New Roman"/>
          <w:sz w:val="24"/>
          <w:szCs w:val="24"/>
        </w:rPr>
      </w:pPr>
      <w:bookmarkStart w:id="34" w:name="_Toc327543231"/>
      <w:bookmarkStart w:id="35" w:name="_Toc372727873"/>
      <w:r w:rsidRPr="00C86C90">
        <w:rPr>
          <w:rFonts w:ascii="Times New Roman" w:hAnsi="Times New Roman" w:cs="Times New Roman"/>
          <w:sz w:val="24"/>
          <w:szCs w:val="24"/>
        </w:rPr>
        <w:lastRenderedPageBreak/>
        <w:t xml:space="preserve">Требования к блоку </w:t>
      </w:r>
      <w:bookmarkEnd w:id="34"/>
      <w:r w:rsidRPr="00C86C90">
        <w:rPr>
          <w:rFonts w:ascii="Times New Roman" w:hAnsi="Times New Roman" w:cs="Times New Roman"/>
          <w:sz w:val="24"/>
          <w:szCs w:val="24"/>
        </w:rPr>
        <w:t>формирование аналитической отчетности</w:t>
      </w:r>
      <w:bookmarkEnd w:id="35"/>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Блок должен обеспечивать:</w:t>
      </w:r>
    </w:p>
    <w:p w:rsidR="00C86C90" w:rsidRPr="00C86C90" w:rsidRDefault="00C86C90" w:rsidP="00C86C90">
      <w:pPr>
        <w:pStyle w:val="a0"/>
      </w:pPr>
      <w:r w:rsidRPr="00C86C90">
        <w:t>Формирование произвольной аналитической отчетности по любому</w:t>
      </w:r>
      <w:r w:rsidRPr="00C86C90">
        <w:rPr>
          <w:lang w:val="ru-RU"/>
        </w:rPr>
        <w:t xml:space="preserve"> </w:t>
      </w:r>
      <w:r w:rsidRPr="00C86C90">
        <w:t xml:space="preserve">набору </w:t>
      </w:r>
      <w:r w:rsidRPr="00C86C90">
        <w:rPr>
          <w:lang w:val="ru-RU"/>
        </w:rPr>
        <w:t>данных, существующих в</w:t>
      </w:r>
      <w:r w:rsidRPr="00C86C90">
        <w:t xml:space="preserve"> автоматизированной систем</w:t>
      </w:r>
      <w:r w:rsidRPr="00C86C90">
        <w:rPr>
          <w:lang w:val="ru-RU"/>
        </w:rPr>
        <w:t>е (например, в разрезе ОКАТО, КБК и ОКВЭД)</w:t>
      </w:r>
      <w:r w:rsidRPr="00C86C90">
        <w:t>;</w:t>
      </w:r>
    </w:p>
    <w:p w:rsidR="00C86C90" w:rsidRPr="00C86C90" w:rsidRDefault="00C86C90" w:rsidP="00C86C90">
      <w:pPr>
        <w:pStyle w:val="a0"/>
      </w:pPr>
      <w:r w:rsidRPr="00C86C90">
        <w:rPr>
          <w:lang w:val="ru-RU"/>
        </w:rPr>
        <w:t>Анализ</w:t>
      </w:r>
      <w:r w:rsidRPr="00C86C90">
        <w:t xml:space="preserve"> данных о </w:t>
      </w:r>
      <w:r w:rsidRPr="00C86C90">
        <w:rPr>
          <w:lang w:val="ru-RU"/>
        </w:rPr>
        <w:t xml:space="preserve">начислении, </w:t>
      </w:r>
      <w:r w:rsidRPr="00C86C90">
        <w:t>поступлении</w:t>
      </w:r>
      <w:r w:rsidRPr="00C86C90">
        <w:rPr>
          <w:lang w:val="ru-RU"/>
        </w:rPr>
        <w:t>, задолженности</w:t>
      </w:r>
      <w:r w:rsidRPr="00C86C90">
        <w:t xml:space="preserve"> налогов в разрезе различных показателей (с группировкой по кодам классификации доходов и в </w:t>
      </w:r>
      <w:r w:rsidRPr="00C86C90">
        <w:rPr>
          <w:lang w:val="ru-RU"/>
        </w:rPr>
        <w:t xml:space="preserve">других </w:t>
      </w:r>
      <w:r w:rsidRPr="00C86C90">
        <w:t>разнообразных комбинациях по выбору пользователя);</w:t>
      </w:r>
    </w:p>
    <w:p w:rsidR="00C86C90" w:rsidRPr="00C86C90" w:rsidRDefault="00C86C90" w:rsidP="00C86C90">
      <w:pPr>
        <w:pStyle w:val="a0"/>
      </w:pPr>
      <w:r w:rsidRPr="00C86C90">
        <w:rPr>
          <w:lang w:val="ru-RU"/>
        </w:rPr>
        <w:t>Настройка нужной формы отчета в рамках сопровождения;</w:t>
      </w:r>
    </w:p>
    <w:p w:rsidR="00C86C90" w:rsidRPr="00C86C90" w:rsidRDefault="00C86C90" w:rsidP="00C86C90">
      <w:pPr>
        <w:pStyle w:val="a0"/>
      </w:pPr>
      <w:r w:rsidRPr="00C86C90">
        <w:rPr>
          <w:lang w:val="ru-RU"/>
        </w:rPr>
        <w:t>Настройка нужной формы отчета или модификация существующей отчетности пользователем ПК;</w:t>
      </w:r>
    </w:p>
    <w:p w:rsidR="00C86C90" w:rsidRPr="00C86C90" w:rsidRDefault="00C86C90" w:rsidP="00C86C90">
      <w:pPr>
        <w:pStyle w:val="a0"/>
      </w:pPr>
      <w:r w:rsidRPr="00C86C90">
        <w:t xml:space="preserve">Вывод полученных результатов в электронные файлы формата MS </w:t>
      </w:r>
      <w:proofErr w:type="spellStart"/>
      <w:r w:rsidRPr="00C86C90">
        <w:t>Excel</w:t>
      </w:r>
      <w:proofErr w:type="spellEnd"/>
      <w:r w:rsidRPr="00C86C90">
        <w:rPr>
          <w:lang w:val="ru-RU"/>
        </w:rPr>
        <w:t xml:space="preserve">, </w:t>
      </w:r>
      <w:proofErr w:type="spellStart"/>
      <w:r w:rsidRPr="00C86C90">
        <w:rPr>
          <w:lang w:val="ru-RU"/>
        </w:rPr>
        <w:t>Op</w:t>
      </w:r>
      <w:proofErr w:type="spellEnd"/>
      <w:r w:rsidRPr="00C86C90">
        <w:rPr>
          <w:lang w:val="en-US"/>
        </w:rPr>
        <w:t>e</w:t>
      </w:r>
      <w:r w:rsidRPr="00C86C90">
        <w:rPr>
          <w:lang w:val="ru-RU"/>
        </w:rPr>
        <w:t xml:space="preserve">n </w:t>
      </w:r>
      <w:proofErr w:type="spellStart"/>
      <w:r w:rsidRPr="00C86C90">
        <w:rPr>
          <w:lang w:val="ru-RU"/>
        </w:rPr>
        <w:t>Office</w:t>
      </w:r>
      <w:proofErr w:type="spellEnd"/>
      <w:r w:rsidRPr="00C86C90">
        <w:rPr>
          <w:lang w:val="ru-RU"/>
        </w:rPr>
        <w:t xml:space="preserve"> и </w:t>
      </w:r>
      <w:r w:rsidRPr="00C86C90">
        <w:rPr>
          <w:lang w:val="en-US"/>
        </w:rPr>
        <w:t>html</w:t>
      </w:r>
      <w:r w:rsidRPr="00C86C90">
        <w:t>.</w:t>
      </w:r>
    </w:p>
    <w:p w:rsidR="00C86C90" w:rsidRPr="00C86C90" w:rsidRDefault="00C86C90" w:rsidP="00C86C90">
      <w:pPr>
        <w:pStyle w:val="3"/>
        <w:tabs>
          <w:tab w:val="clear" w:pos="0"/>
          <w:tab w:val="clear" w:pos="360"/>
          <w:tab w:val="num" w:pos="1701"/>
        </w:tabs>
        <w:ind w:left="1464" w:hanging="504"/>
        <w:rPr>
          <w:rFonts w:ascii="Times New Roman" w:hAnsi="Times New Roman" w:cs="Times New Roman"/>
          <w:sz w:val="24"/>
          <w:szCs w:val="24"/>
        </w:rPr>
      </w:pPr>
      <w:bookmarkStart w:id="36" w:name="_Toc372727874"/>
      <w:r w:rsidRPr="00C86C90">
        <w:rPr>
          <w:rFonts w:ascii="Times New Roman" w:hAnsi="Times New Roman" w:cs="Times New Roman"/>
          <w:sz w:val="24"/>
          <w:szCs w:val="24"/>
        </w:rPr>
        <w:t>Требования к блоку администрирования системы и базы данных</w:t>
      </w:r>
      <w:bookmarkEnd w:id="36"/>
      <w:r w:rsidRPr="00C86C90">
        <w:rPr>
          <w:rFonts w:ascii="Times New Roman" w:hAnsi="Times New Roman" w:cs="Times New Roman"/>
          <w:sz w:val="24"/>
          <w:szCs w:val="24"/>
        </w:rPr>
        <w:t xml:space="preserve"> </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Блок должен обеспечивать:</w:t>
      </w:r>
    </w:p>
    <w:p w:rsidR="00C86C90" w:rsidRPr="00C86C90" w:rsidRDefault="00C86C90" w:rsidP="00C86C90">
      <w:pPr>
        <w:pStyle w:val="a0"/>
      </w:pPr>
      <w:r w:rsidRPr="00C86C90">
        <w:t xml:space="preserve">Разграничение прав доступа пользователей к функциям </w:t>
      </w:r>
      <w:r w:rsidRPr="00C86C90">
        <w:rPr>
          <w:lang w:val="ru-RU"/>
        </w:rPr>
        <w:t>ПК</w:t>
      </w:r>
      <w:r w:rsidRPr="00C86C90">
        <w:t>, в том числе к действиям с информационными объектами в зависимости от состояния этих информационных объектов;</w:t>
      </w:r>
    </w:p>
    <w:p w:rsidR="00C86C90" w:rsidRPr="00C86C90" w:rsidRDefault="00C86C90" w:rsidP="00C86C90">
      <w:pPr>
        <w:pStyle w:val="a0"/>
      </w:pPr>
      <w:r w:rsidRPr="00C86C90">
        <w:t>Разграничение прав доступа пользователей к данным;</w:t>
      </w:r>
    </w:p>
    <w:p w:rsidR="00C86C90" w:rsidRPr="00C86C90" w:rsidRDefault="00C86C90" w:rsidP="00C86C90">
      <w:pPr>
        <w:pStyle w:val="a0"/>
      </w:pPr>
      <w:r w:rsidRPr="00C86C90">
        <w:t>Разграничение прав доступа пользователей на отдельные режимы;</w:t>
      </w:r>
    </w:p>
    <w:p w:rsidR="00C86C90" w:rsidRPr="00C86C90" w:rsidRDefault="00C86C90" w:rsidP="00C86C90">
      <w:pPr>
        <w:pStyle w:val="a0"/>
      </w:pPr>
      <w:r w:rsidRPr="00C86C90">
        <w:t>Управление нормативно-справочной информацией;</w:t>
      </w:r>
    </w:p>
    <w:p w:rsidR="00C86C90" w:rsidRPr="00C86C90" w:rsidRDefault="00C86C90" w:rsidP="00C86C90">
      <w:pPr>
        <w:pStyle w:val="a0"/>
      </w:pPr>
      <w:r w:rsidRPr="00C86C90">
        <w:t xml:space="preserve">Контроль целостности базы данных и ее обслуживание: индексация, </w:t>
      </w:r>
      <w:r w:rsidRPr="00C86C90">
        <w:rPr>
          <w:lang w:val="ru-RU"/>
        </w:rPr>
        <w:t>резервное копирование,</w:t>
      </w:r>
      <w:r w:rsidRPr="00C86C90">
        <w:t xml:space="preserve"> архивация,</w:t>
      </w:r>
      <w:r w:rsidRPr="00C86C90">
        <w:rPr>
          <w:lang w:val="ru-RU"/>
        </w:rPr>
        <w:t xml:space="preserve"> </w:t>
      </w:r>
      <w:r w:rsidRPr="00C86C90">
        <w:t xml:space="preserve">очистка временных файлов, чистка </w:t>
      </w:r>
      <w:proofErr w:type="spellStart"/>
      <w:r w:rsidRPr="00C86C90">
        <w:t>log</w:t>
      </w:r>
      <w:proofErr w:type="spellEnd"/>
      <w:r w:rsidRPr="00C86C90">
        <w:t>-файлов</w:t>
      </w:r>
      <w:r w:rsidRPr="00C86C90">
        <w:rPr>
          <w:lang w:val="ru-RU"/>
        </w:rPr>
        <w:t xml:space="preserve"> (вручную и по расписанию, заданному в режиме планировщика)</w:t>
      </w:r>
      <w:r w:rsidRPr="00C86C90">
        <w:t>;</w:t>
      </w:r>
    </w:p>
    <w:p w:rsidR="00C86C90" w:rsidRPr="00C86C90" w:rsidRDefault="00C86C90" w:rsidP="00C86C90">
      <w:pPr>
        <w:pStyle w:val="a0"/>
      </w:pPr>
      <w:r w:rsidRPr="00C86C90">
        <w:t>Ведение системного журнала действий пользователя. Возможность хранения всех журналов отдельно от основной базы данных (в выделенной базе данных или файловой системе). Возможность настройки типов информации, попадающей в журналы системы.</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Автоматизированная системы должна предоставлять средства аутентификации пользователей со следующими настраиваемыми параметрами контроля:</w:t>
      </w:r>
    </w:p>
    <w:p w:rsidR="00C86C90" w:rsidRPr="00C86C90" w:rsidRDefault="00C86C90" w:rsidP="00C86C90">
      <w:pPr>
        <w:pStyle w:val="a0"/>
      </w:pPr>
      <w:r w:rsidRPr="00C86C90">
        <w:t>несовпадение логина и пароля пользователя;</w:t>
      </w:r>
    </w:p>
    <w:p w:rsidR="00C86C90" w:rsidRPr="00C86C90" w:rsidRDefault="00C86C90" w:rsidP="00C86C90">
      <w:pPr>
        <w:pStyle w:val="a0"/>
      </w:pPr>
      <w:r w:rsidRPr="00C86C90">
        <w:t>минимальная длина пароля пользователя;</w:t>
      </w:r>
    </w:p>
    <w:p w:rsidR="00C86C90" w:rsidRPr="00C86C90" w:rsidRDefault="00C86C90" w:rsidP="00C86C90">
      <w:pPr>
        <w:pStyle w:val="a0"/>
      </w:pPr>
      <w:r w:rsidRPr="00C86C90">
        <w:t>несовпадение старого и нового паролей пользователя;</w:t>
      </w:r>
    </w:p>
    <w:p w:rsidR="00C86C90" w:rsidRPr="00C86C90" w:rsidRDefault="00C86C90" w:rsidP="00C86C90">
      <w:pPr>
        <w:pStyle w:val="a0"/>
      </w:pPr>
      <w:r w:rsidRPr="00C86C90">
        <w:t>срок действия пароля;</w:t>
      </w:r>
    </w:p>
    <w:p w:rsidR="00C86C90" w:rsidRPr="00C86C90" w:rsidRDefault="00C86C90" w:rsidP="00C86C90">
      <w:pPr>
        <w:pStyle w:val="a0"/>
      </w:pPr>
      <w:r w:rsidRPr="00C86C90">
        <w:t>число неудачных попыток ввода пароля. При превышении заданного числа попыток ввода пароля учетная запись пользователя должна блокироваться с одновременным уведомлением администратора системы о данном факте.</w:t>
      </w:r>
    </w:p>
    <w:p w:rsidR="00C86C90" w:rsidRPr="00C86C90" w:rsidRDefault="00C86C90" w:rsidP="00C86C90">
      <w:pPr>
        <w:pStyle w:val="2"/>
        <w:tabs>
          <w:tab w:val="clear" w:pos="360"/>
          <w:tab w:val="clear" w:pos="2200"/>
          <w:tab w:val="num" w:pos="1506"/>
        </w:tabs>
        <w:ind w:left="858" w:hanging="432"/>
        <w:rPr>
          <w:rFonts w:ascii="Times New Roman" w:hAnsi="Times New Roman" w:cs="Times New Roman"/>
          <w:sz w:val="24"/>
          <w:szCs w:val="24"/>
        </w:rPr>
      </w:pPr>
      <w:bookmarkStart w:id="37" w:name="_Ref279069624"/>
      <w:bookmarkStart w:id="38" w:name="_Toc372727875"/>
      <w:r w:rsidRPr="00C86C90">
        <w:rPr>
          <w:rFonts w:ascii="Times New Roman" w:hAnsi="Times New Roman" w:cs="Times New Roman"/>
          <w:sz w:val="24"/>
          <w:szCs w:val="24"/>
        </w:rPr>
        <w:t>Требования к защите информации</w:t>
      </w:r>
      <w:bookmarkEnd w:id="37"/>
      <w:bookmarkEnd w:id="38"/>
    </w:p>
    <w:p w:rsidR="00C86C90" w:rsidRPr="00C86C90" w:rsidRDefault="00C86C90" w:rsidP="00C86C90">
      <w:pPr>
        <w:pStyle w:val="af1"/>
        <w:rPr>
          <w:rFonts w:ascii="Times New Roman" w:hAnsi="Times New Roman" w:cs="Times New Roman"/>
        </w:rPr>
      </w:pP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Требования к безопасности ПК «Взаимодействие с ФНС» обеспечиваются реализацией следующих требований:</w:t>
      </w:r>
    </w:p>
    <w:p w:rsidR="00C86C90" w:rsidRPr="00C86C90" w:rsidRDefault="00C86C90" w:rsidP="00C86C90">
      <w:pPr>
        <w:pStyle w:val="a0"/>
      </w:pPr>
      <w:r w:rsidRPr="00C86C90">
        <w:t>Разграничение прав доступа пользователей к данным и функциям автоматизированной системы;</w:t>
      </w:r>
    </w:p>
    <w:p w:rsidR="00C86C90" w:rsidRPr="00C86C90" w:rsidRDefault="00C86C90" w:rsidP="00C86C90">
      <w:pPr>
        <w:pStyle w:val="a0"/>
      </w:pPr>
      <w:r w:rsidRPr="00C86C90">
        <w:t>Автоматическое ведение журнала событий.</w:t>
      </w:r>
    </w:p>
    <w:p w:rsidR="00C86C90" w:rsidRPr="00C86C90" w:rsidRDefault="00C86C90" w:rsidP="00C86C90">
      <w:pPr>
        <w:pStyle w:val="af1"/>
        <w:rPr>
          <w:rFonts w:ascii="Times New Roman" w:hAnsi="Times New Roman" w:cs="Times New Roman"/>
        </w:rPr>
      </w:pPr>
    </w:p>
    <w:p w:rsidR="00C86C90" w:rsidRPr="00C86C90" w:rsidRDefault="00C86C90" w:rsidP="00C86C90">
      <w:pPr>
        <w:pStyle w:val="1"/>
        <w:tabs>
          <w:tab w:val="clear" w:pos="0"/>
          <w:tab w:val="clear" w:pos="360"/>
          <w:tab w:val="num" w:pos="720"/>
        </w:tabs>
        <w:ind w:left="360" w:hanging="360"/>
        <w:jc w:val="center"/>
        <w:rPr>
          <w:rFonts w:ascii="Times New Roman" w:hAnsi="Times New Roman" w:cs="Times New Roman"/>
          <w:sz w:val="24"/>
          <w:szCs w:val="24"/>
        </w:rPr>
      </w:pPr>
      <w:bookmarkStart w:id="39" w:name="_Toc372727876"/>
      <w:bookmarkEnd w:id="7"/>
      <w:r w:rsidRPr="00C86C90">
        <w:rPr>
          <w:rFonts w:ascii="Times New Roman" w:hAnsi="Times New Roman" w:cs="Times New Roman"/>
          <w:sz w:val="24"/>
          <w:szCs w:val="24"/>
        </w:rPr>
        <w:lastRenderedPageBreak/>
        <w:t>ПРЕДОСТАВЛЕНИЕ НЕИСКЛЮЧИТЕЛЬНЫХ (ПОЛЬЗОВАТЕЛЬСКИХ) ПРАВ (ЛИЦЕНЗИЯ НА ИСПОЛЬЗОВАНИЕ) НА БЛОК ИСПОЛНЕНИЯ ПК «ВЗАИМОДЕЙСТВИЕ С ФНС».</w:t>
      </w:r>
      <w:bookmarkEnd w:id="39"/>
    </w:p>
    <w:p w:rsidR="00C86C90" w:rsidRPr="00C86C90" w:rsidRDefault="00C86C90" w:rsidP="00C86C90">
      <w:pPr>
        <w:pStyle w:val="1"/>
        <w:numPr>
          <w:ilvl w:val="0"/>
          <w:numId w:val="0"/>
        </w:numPr>
        <w:ind w:left="360"/>
        <w:rPr>
          <w:rFonts w:ascii="Times New Roman" w:hAnsi="Times New Roman" w:cs="Times New Roman"/>
          <w:sz w:val="24"/>
          <w:szCs w:val="24"/>
        </w:rPr>
      </w:pPr>
    </w:p>
    <w:p w:rsidR="00C86C90" w:rsidRPr="00C86C90" w:rsidRDefault="00C86C90" w:rsidP="00C86C90">
      <w:pPr>
        <w:rPr>
          <w:u w:val="single"/>
        </w:rPr>
      </w:pPr>
      <w:r w:rsidRPr="00C86C90">
        <w:rPr>
          <w:u w:val="single"/>
        </w:rPr>
        <w:t>Этап предусматривает выполнение следующих мероприятий:</w:t>
      </w:r>
    </w:p>
    <w:p w:rsidR="00C86C90" w:rsidRPr="00C86C90" w:rsidRDefault="00C86C90" w:rsidP="00C86C90">
      <w:pPr>
        <w:numPr>
          <w:ilvl w:val="0"/>
          <w:numId w:val="17"/>
        </w:numPr>
        <w:spacing w:line="276" w:lineRule="auto"/>
        <w:jc w:val="both"/>
      </w:pPr>
      <w:r w:rsidRPr="00C86C90">
        <w:t xml:space="preserve">Предоставление неисключительных (пользовательских) прав (лицензия на использование) на блок исполнения ПК «Взаимодействие с ФНС» с 01.01.2014г. до 31.12.2014г. осуществляется непосредственно перед началом опытной эксплуатации. </w:t>
      </w:r>
    </w:p>
    <w:p w:rsidR="00C86C90" w:rsidRPr="00C86C90" w:rsidRDefault="00C86C90" w:rsidP="00C86C90">
      <w:pPr>
        <w:spacing w:line="276" w:lineRule="auto"/>
        <w:ind w:left="1069"/>
      </w:pP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Исполнитель в рамках исполнения обязательств по Контракту с соблюдением требований гл. 69 и гл. 70 ГК РФ обязан предоставить Заказчику неисключительные (пользовательские) на использование автоматизированной системы результатов интеллектуальной деятельности (программ для ЭВМ автоматизированной системы).</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 xml:space="preserve">Исключительное право на автоматизированную систему (программы для ЭВМ и ее компоненты), необходимые для ее надлежащего функционирования сохраняется за Исполнителем, если </w:t>
      </w:r>
      <w:proofErr w:type="gramStart"/>
      <w:r w:rsidRPr="00C86C90">
        <w:rPr>
          <w:rFonts w:ascii="Times New Roman" w:hAnsi="Times New Roman" w:cs="Times New Roman"/>
        </w:rPr>
        <w:t>последний</w:t>
      </w:r>
      <w:proofErr w:type="gramEnd"/>
      <w:r w:rsidRPr="00C86C90">
        <w:rPr>
          <w:rFonts w:ascii="Times New Roman" w:hAnsi="Times New Roman" w:cs="Times New Roman"/>
        </w:rPr>
        <w:t xml:space="preserve"> является Правообладателем (Разработчиком). </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Право, предоставляемое Заказчику, включает в себя неисключительное (пользовательское) право на воспроизведение программного обеспечения (программы для ЭВМ) в качестве конечного пользователя, ограниченное правом инсталляции, копирования, запуска и использования его в своем рабочем процессе в соответствии с ее техническим (функциональным) назначением.</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Права, предоставляемые Исполнителем Заказчику должны включать в себя:</w:t>
      </w:r>
    </w:p>
    <w:p w:rsidR="00C86C90" w:rsidRPr="00C86C90" w:rsidRDefault="00C86C90" w:rsidP="00C86C90">
      <w:pPr>
        <w:pStyle w:val="a0"/>
      </w:pPr>
      <w:r w:rsidRPr="00C86C90">
        <w:t>запись и хранение программы для ЭВМ в памяти ЭВМ (в том числе в рамках своей компьютерной сети) и осуществление действий, необходимых для функционирования программы для ЭВМ в соответствии с его прямым назначением;</w:t>
      </w:r>
    </w:p>
    <w:p w:rsidR="00C86C90" w:rsidRPr="00C86C90" w:rsidRDefault="00C86C90" w:rsidP="00C86C90">
      <w:pPr>
        <w:pStyle w:val="a0"/>
      </w:pPr>
      <w:r w:rsidRPr="00C86C90">
        <w:t>адаптация программы для ЭВМ встроенными в него средствами исключительно для собственных нужд;</w:t>
      </w:r>
    </w:p>
    <w:p w:rsidR="00C86C90" w:rsidRPr="00C86C90" w:rsidRDefault="00C86C90" w:rsidP="00C86C90">
      <w:pPr>
        <w:pStyle w:val="a0"/>
      </w:pPr>
      <w:r w:rsidRPr="00C86C90">
        <w:t xml:space="preserve">изготовление копий программы для ЭВМ, при условии, что эти копии предназначены только для архивных целей, или для осуществления тестовых работ, проводимых для апробации модернизированной версии программы для ЭВМ перед вводом ее в эксплуатацию, или для замены экземпляра программы для ЭВМ в случаях, когда такой экземпляр утерян, уничтожен или стал непригоден для использования. </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Исполнитель обязан предоставить Заказчику на срок не менее срока действия Контракта права на использование автоматизированной системы (программы для ЭВМ и ее Подсистем).</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По истечении срока действия Контракта Заказчик имеет право без ограничения срока использовать внедренную автоматизированную систему (программу для ЭВМ), при этом он осведомлен, что такое использование распространяется исключительно на версию, разработанную при исполнении Контракта без права ее дальнейшего сопровождения и получения обновлений (новых версий).</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 xml:space="preserve">Предоставление неисключительных (пользовательских) прав на использование результатов интеллектуальной деятельности (программы для ЭВМ) обязательно оформляется соответствующим Актом приема-передачи и Лицензионным соглашением с определением стоимости вознаграждения, оплачиваемого в рамках Контракта включенного в его стоимость. </w:t>
      </w:r>
    </w:p>
    <w:p w:rsidR="00C86C90" w:rsidRPr="00C86C90" w:rsidRDefault="00C86C90" w:rsidP="00C86C90">
      <w:pPr>
        <w:spacing w:line="276" w:lineRule="auto"/>
        <w:ind w:firstLine="709"/>
      </w:pPr>
    </w:p>
    <w:p w:rsidR="00C86C90" w:rsidRDefault="00C86C90" w:rsidP="00C86C90">
      <w:pPr>
        <w:pStyle w:val="1"/>
        <w:tabs>
          <w:tab w:val="clear" w:pos="0"/>
          <w:tab w:val="clear" w:pos="360"/>
          <w:tab w:val="num" w:pos="720"/>
        </w:tabs>
        <w:ind w:left="360" w:hanging="360"/>
        <w:jc w:val="center"/>
        <w:rPr>
          <w:rFonts w:ascii="Times New Roman" w:hAnsi="Times New Roman" w:cs="Times New Roman"/>
          <w:sz w:val="24"/>
          <w:szCs w:val="24"/>
        </w:rPr>
      </w:pPr>
      <w:bookmarkStart w:id="40" w:name="_Toc372727877"/>
      <w:r w:rsidRPr="00C86C90">
        <w:rPr>
          <w:rFonts w:ascii="Times New Roman" w:hAnsi="Times New Roman" w:cs="Times New Roman"/>
          <w:sz w:val="24"/>
          <w:szCs w:val="24"/>
        </w:rPr>
        <w:t>ГАРАНТИЙНЫЕ ОБЯЗАТЕЛЬСТВА</w:t>
      </w:r>
      <w:bookmarkEnd w:id="40"/>
    </w:p>
    <w:p w:rsidR="00C86C90" w:rsidRDefault="00C86C90" w:rsidP="00C86C90">
      <w:pPr>
        <w:pStyle w:val="1"/>
        <w:numPr>
          <w:ilvl w:val="0"/>
          <w:numId w:val="0"/>
        </w:numPr>
        <w:tabs>
          <w:tab w:val="clear" w:pos="720"/>
        </w:tabs>
        <w:ind w:left="360"/>
        <w:rPr>
          <w:rFonts w:ascii="Times New Roman" w:hAnsi="Times New Roman" w:cs="Times New Roman"/>
          <w:sz w:val="24"/>
          <w:szCs w:val="24"/>
        </w:rPr>
      </w:pPr>
    </w:p>
    <w:p w:rsidR="00C86C90" w:rsidRPr="00C86C90" w:rsidRDefault="00C86C90" w:rsidP="00C86C90">
      <w:pPr>
        <w:pStyle w:val="af1"/>
        <w:ind w:firstLine="0"/>
        <w:rPr>
          <w:rFonts w:ascii="Times New Roman" w:hAnsi="Times New Roman" w:cs="Times New Roman"/>
        </w:rPr>
      </w:pPr>
      <w:r w:rsidRPr="00C86C90">
        <w:rPr>
          <w:rFonts w:ascii="Times New Roman" w:hAnsi="Times New Roman" w:cs="Times New Roman"/>
        </w:rPr>
        <w:t xml:space="preserve">Гарантийный срок на результаты работ </w:t>
      </w:r>
      <w:proofErr w:type="gramStart"/>
      <w:r w:rsidRPr="00C86C90">
        <w:rPr>
          <w:rFonts w:ascii="Times New Roman" w:hAnsi="Times New Roman" w:cs="Times New Roman"/>
        </w:rPr>
        <w:t>с даты подписания</w:t>
      </w:r>
      <w:proofErr w:type="gramEnd"/>
      <w:r w:rsidRPr="00C86C90">
        <w:rPr>
          <w:rFonts w:ascii="Times New Roman" w:hAnsi="Times New Roman" w:cs="Times New Roman"/>
        </w:rPr>
        <w:t xml:space="preserve"> контракта по 31.12.2014г.</w:t>
      </w:r>
    </w:p>
    <w:p w:rsidR="00C86C90" w:rsidRPr="00C86C90" w:rsidRDefault="00C86C90" w:rsidP="00C86C90">
      <w:pPr>
        <w:pStyle w:val="af1"/>
        <w:ind w:firstLine="0"/>
        <w:rPr>
          <w:rFonts w:ascii="Times New Roman" w:hAnsi="Times New Roman" w:cs="Times New Roman"/>
        </w:rPr>
      </w:pPr>
      <w:r w:rsidRPr="00C86C90">
        <w:rPr>
          <w:rFonts w:ascii="Times New Roman" w:hAnsi="Times New Roman" w:cs="Times New Roman"/>
        </w:rPr>
        <w:t>В период предоставления гарантий качества работ Исполнитель должен обеспечить:</w:t>
      </w:r>
    </w:p>
    <w:p w:rsidR="00C86C90" w:rsidRPr="00C86C90" w:rsidRDefault="00C86C90" w:rsidP="00C86C90">
      <w:pPr>
        <w:pStyle w:val="af1"/>
        <w:numPr>
          <w:ilvl w:val="0"/>
          <w:numId w:val="18"/>
        </w:numPr>
        <w:rPr>
          <w:rFonts w:ascii="Times New Roman" w:hAnsi="Times New Roman" w:cs="Times New Roman"/>
        </w:rPr>
      </w:pPr>
      <w:r w:rsidRPr="00C86C90">
        <w:rPr>
          <w:rFonts w:ascii="Times New Roman" w:hAnsi="Times New Roman" w:cs="Times New Roman"/>
        </w:rPr>
        <w:lastRenderedPageBreak/>
        <w:t xml:space="preserve">Доработку блока исполнения ПК «Взаимодействие с ФНС» в соответствии с изменениями в законодательстве в срок не позднее дня вступления в силу соответствующего закона, предусматривающего указанные изменения. </w:t>
      </w:r>
    </w:p>
    <w:p w:rsidR="00C86C90" w:rsidRPr="00C86C90" w:rsidRDefault="00C86C90" w:rsidP="00C86C90">
      <w:pPr>
        <w:pStyle w:val="af1"/>
        <w:numPr>
          <w:ilvl w:val="0"/>
          <w:numId w:val="18"/>
        </w:numPr>
        <w:rPr>
          <w:rFonts w:ascii="Times New Roman" w:hAnsi="Times New Roman" w:cs="Times New Roman"/>
        </w:rPr>
      </w:pPr>
      <w:r w:rsidRPr="00C86C90">
        <w:rPr>
          <w:rFonts w:ascii="Times New Roman" w:hAnsi="Times New Roman" w:cs="Times New Roman"/>
        </w:rPr>
        <w:t xml:space="preserve">Доработку Программного комплекса в случае несоответствия его функциональности, заявленной в документации, и не приводящей к нарушению функции рабочего процесса, в течение 7 (семи) суток с момента фиксирования несоответствия Заказчиком и сообщения о нем участнику размещения заказа. </w:t>
      </w:r>
    </w:p>
    <w:p w:rsidR="00C86C90" w:rsidRPr="00C86C90" w:rsidRDefault="00C86C90" w:rsidP="00C86C90">
      <w:pPr>
        <w:pStyle w:val="af1"/>
        <w:numPr>
          <w:ilvl w:val="0"/>
          <w:numId w:val="18"/>
        </w:numPr>
        <w:rPr>
          <w:rFonts w:ascii="Times New Roman" w:hAnsi="Times New Roman" w:cs="Times New Roman"/>
        </w:rPr>
      </w:pPr>
      <w:r w:rsidRPr="00C86C90">
        <w:rPr>
          <w:rFonts w:ascii="Times New Roman" w:hAnsi="Times New Roman" w:cs="Times New Roman"/>
        </w:rPr>
        <w:t>Доработку Программного комплекса в случае несоответствия его функциональности, заявленной в документации, и приводящей к нарушению функции рабочего процесса, в течение календарных суток или предоставление временного решения возникшей проблемы в течение того же срока и на согласованный с Заказчиком срок.</w:t>
      </w:r>
    </w:p>
    <w:p w:rsidR="00C86C90" w:rsidRPr="00C86C90" w:rsidRDefault="00C86C90" w:rsidP="00C86C90">
      <w:pPr>
        <w:pStyle w:val="af1"/>
        <w:numPr>
          <w:ilvl w:val="0"/>
          <w:numId w:val="18"/>
        </w:numPr>
        <w:rPr>
          <w:rFonts w:ascii="Times New Roman" w:hAnsi="Times New Roman" w:cs="Times New Roman"/>
        </w:rPr>
      </w:pPr>
      <w:r w:rsidRPr="00C86C90">
        <w:rPr>
          <w:rFonts w:ascii="Times New Roman" w:hAnsi="Times New Roman" w:cs="Times New Roman"/>
        </w:rPr>
        <w:t xml:space="preserve">Наличие «горячей линии» технической поддержки для пользователей Заказчика (рабочие дни, с 08:00 до 17:00 по московскому времени). </w:t>
      </w:r>
    </w:p>
    <w:p w:rsidR="00C86C90" w:rsidRPr="00C86C90" w:rsidRDefault="00C86C90" w:rsidP="00C86C90">
      <w:pPr>
        <w:pStyle w:val="af1"/>
        <w:numPr>
          <w:ilvl w:val="0"/>
          <w:numId w:val="18"/>
        </w:numPr>
        <w:rPr>
          <w:rFonts w:ascii="Times New Roman" w:hAnsi="Times New Roman" w:cs="Times New Roman"/>
        </w:rPr>
      </w:pPr>
      <w:r w:rsidRPr="00C86C90">
        <w:rPr>
          <w:rFonts w:ascii="Times New Roman" w:hAnsi="Times New Roman" w:cs="Times New Roman"/>
        </w:rPr>
        <w:t>Наличие технической поддержки пользователей Заказчика по электронной почте.</w:t>
      </w:r>
    </w:p>
    <w:p w:rsidR="00C86C90" w:rsidRPr="00C86C90" w:rsidRDefault="00C86C90" w:rsidP="00C86C90">
      <w:pPr>
        <w:pStyle w:val="af1"/>
        <w:rPr>
          <w:rFonts w:ascii="Times New Roman" w:hAnsi="Times New Roman" w:cs="Times New Roman"/>
        </w:rPr>
      </w:pPr>
      <w:r w:rsidRPr="00C86C90">
        <w:rPr>
          <w:rFonts w:ascii="Times New Roman" w:hAnsi="Times New Roman" w:cs="Times New Roman"/>
        </w:rPr>
        <w:t xml:space="preserve">Исполнитель гарантирует сохранение конфиденциальности документации и информации, </w:t>
      </w:r>
      <w:proofErr w:type="gramStart"/>
      <w:r w:rsidRPr="00C86C90">
        <w:rPr>
          <w:rFonts w:ascii="Times New Roman" w:hAnsi="Times New Roman" w:cs="Times New Roman"/>
        </w:rPr>
        <w:t>полученных</w:t>
      </w:r>
      <w:proofErr w:type="gramEnd"/>
      <w:r w:rsidRPr="00C86C90">
        <w:rPr>
          <w:rFonts w:ascii="Times New Roman" w:hAnsi="Times New Roman" w:cs="Times New Roman"/>
        </w:rPr>
        <w:t xml:space="preserve"> им от Заказчика.</w:t>
      </w:r>
    </w:p>
    <w:sectPr w:rsidR="00C86C90" w:rsidRPr="00C86C90" w:rsidSect="00B86654">
      <w:pgSz w:w="11906" w:h="16838"/>
      <w:pgMar w:top="851"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33765"/>
    <w:multiLevelType w:val="multilevel"/>
    <w:tmpl w:val="C616F1CE"/>
    <w:lvl w:ilvl="0">
      <w:start w:val="4"/>
      <w:numFmt w:val="decimal"/>
      <w:lvlText w:val="%1."/>
      <w:lvlJc w:val="left"/>
      <w:pPr>
        <w:ind w:left="450" w:hanging="450"/>
      </w:pPr>
      <w:rPr>
        <w:rFonts w:hint="default"/>
      </w:rPr>
    </w:lvl>
    <w:lvl w:ilvl="1">
      <w:start w:val="2"/>
      <w:numFmt w:val="decimal"/>
      <w:lvlText w:val="%1.%2."/>
      <w:lvlJc w:val="left"/>
      <w:pPr>
        <w:ind w:left="946" w:hanging="45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1">
    <w:nsid w:val="1CA47444"/>
    <w:multiLevelType w:val="hybridMultilevel"/>
    <w:tmpl w:val="EA929C8E"/>
    <w:lvl w:ilvl="0" w:tplc="7B226BD8">
      <w:start w:val="7"/>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3B2B56"/>
    <w:multiLevelType w:val="hybridMultilevel"/>
    <w:tmpl w:val="6CBCCBAA"/>
    <w:lvl w:ilvl="0" w:tplc="0420778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35601D"/>
    <w:multiLevelType w:val="multilevel"/>
    <w:tmpl w:val="10726B6E"/>
    <w:lvl w:ilvl="0">
      <w:start w:val="4"/>
      <w:numFmt w:val="decimal"/>
      <w:lvlText w:val="%1."/>
      <w:lvlJc w:val="left"/>
      <w:pPr>
        <w:ind w:left="450" w:hanging="450"/>
      </w:pPr>
      <w:rPr>
        <w:rFonts w:hint="default"/>
      </w:rPr>
    </w:lvl>
    <w:lvl w:ilvl="1">
      <w:start w:val="3"/>
      <w:numFmt w:val="decimal"/>
      <w:lvlText w:val="%1.%2."/>
      <w:lvlJc w:val="left"/>
      <w:pPr>
        <w:ind w:left="946" w:hanging="45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4">
    <w:nsid w:val="46B8315D"/>
    <w:multiLevelType w:val="multilevel"/>
    <w:tmpl w:val="03CC0BD6"/>
    <w:lvl w:ilvl="0">
      <w:start w:val="1"/>
      <w:numFmt w:val="decimal"/>
      <w:lvlText w:val="%1."/>
      <w:lvlJc w:val="left"/>
      <w:pPr>
        <w:tabs>
          <w:tab w:val="num" w:pos="0"/>
        </w:tabs>
        <w:ind w:firstLine="397"/>
      </w:pPr>
      <w:rPr>
        <w:rFonts w:cs="Times New Roman" w:hint="default"/>
        <w:b/>
        <w:bCs/>
        <w:i w:val="0"/>
        <w:iCs w:val="0"/>
        <w:caps w:val="0"/>
        <w:strike w:val="0"/>
        <w:dstrike w:val="0"/>
        <w:outline w:val="0"/>
        <w:shadow w:val="0"/>
        <w:emboss w:val="0"/>
        <w:imprint w:val="0"/>
        <w:vanish w:val="0"/>
        <w:color w:val="auto"/>
        <w:spacing w:val="0"/>
        <w:kern w:val="0"/>
        <w:position w:val="0"/>
        <w:sz w:val="24"/>
        <w:szCs w:val="24"/>
        <w:u w:val="none"/>
        <w:vertAlign w:val="baseline"/>
      </w:rPr>
    </w:lvl>
    <w:lvl w:ilvl="1">
      <w:start w:val="1"/>
      <w:numFmt w:val="decimal"/>
      <w:lvlText w:val="%1.%2."/>
      <w:lvlJc w:val="left"/>
      <w:pPr>
        <w:tabs>
          <w:tab w:val="num" w:pos="1000"/>
        </w:tabs>
        <w:ind w:firstLine="360"/>
      </w:pPr>
      <w:rPr>
        <w:rFonts w:cs="Times New Roman" w:hint="default"/>
        <w:b w:val="0"/>
      </w:rPr>
    </w:lvl>
    <w:lvl w:ilvl="2">
      <w:start w:val="1"/>
      <w:numFmt w:val="bullet"/>
      <w:lvlText w:val=""/>
      <w:lvlJc w:val="left"/>
      <w:pPr>
        <w:tabs>
          <w:tab w:val="num" w:pos="0"/>
        </w:tabs>
        <w:ind w:firstLine="720"/>
      </w:pPr>
      <w:rPr>
        <w:rFonts w:ascii="Symbol" w:hAnsi="Symbol" w:hint="default"/>
      </w:rPr>
    </w:lvl>
    <w:lvl w:ilvl="3">
      <w:start w:val="1"/>
      <w:numFmt w:val="decimal"/>
      <w:lvlText w:val="%1.%2.%3.%4."/>
      <w:lvlJc w:val="left"/>
      <w:pPr>
        <w:tabs>
          <w:tab w:val="num" w:pos="1985"/>
        </w:tabs>
        <w:ind w:firstLine="108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506570CC"/>
    <w:multiLevelType w:val="multilevel"/>
    <w:tmpl w:val="1C86A2A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29B5505"/>
    <w:multiLevelType w:val="multilevel"/>
    <w:tmpl w:val="F216CB0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16"/>
        </w:tabs>
        <w:ind w:left="716"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80"/>
        </w:tabs>
        <w:ind w:left="174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593175C8"/>
    <w:multiLevelType w:val="hybridMultilevel"/>
    <w:tmpl w:val="5D60935A"/>
    <w:lvl w:ilvl="0" w:tplc="3E14DCBA">
      <w:start w:val="1"/>
      <w:numFmt w:val="decimal"/>
      <w:pStyle w:val="a"/>
      <w:lvlText w:val="%1."/>
      <w:lvlJc w:val="left"/>
      <w:pPr>
        <w:tabs>
          <w:tab w:val="num" w:pos="1080"/>
        </w:tabs>
        <w:ind w:left="1080" w:hanging="360"/>
      </w:pPr>
      <w:rPr>
        <w:rFonts w:hint="default"/>
      </w:rPr>
    </w:lvl>
    <w:lvl w:ilvl="1" w:tplc="96CA7064">
      <w:start w:val="1"/>
      <w:numFmt w:val="lowerLetter"/>
      <w:lvlText w:val="%2."/>
      <w:lvlJc w:val="left"/>
      <w:pPr>
        <w:tabs>
          <w:tab w:val="num" w:pos="1800"/>
        </w:tabs>
        <w:ind w:left="1800" w:hanging="360"/>
      </w:pPr>
    </w:lvl>
    <w:lvl w:ilvl="2" w:tplc="04190005">
      <w:start w:val="1"/>
      <w:numFmt w:val="lowerRoman"/>
      <w:lvlText w:val="%3."/>
      <w:lvlJc w:val="right"/>
      <w:pPr>
        <w:tabs>
          <w:tab w:val="num" w:pos="2520"/>
        </w:tabs>
        <w:ind w:left="2520" w:hanging="180"/>
      </w:pPr>
    </w:lvl>
    <w:lvl w:ilvl="3" w:tplc="04190001">
      <w:start w:val="1"/>
      <w:numFmt w:val="decimal"/>
      <w:lvlText w:val="%4."/>
      <w:lvlJc w:val="left"/>
      <w:pPr>
        <w:tabs>
          <w:tab w:val="num" w:pos="3240"/>
        </w:tabs>
        <w:ind w:left="3240" w:hanging="360"/>
      </w:pPr>
    </w:lvl>
    <w:lvl w:ilvl="4" w:tplc="04190003">
      <w:start w:val="1"/>
      <w:numFmt w:val="lowerLetter"/>
      <w:lvlText w:val="%5."/>
      <w:lvlJc w:val="left"/>
      <w:pPr>
        <w:tabs>
          <w:tab w:val="num" w:pos="3960"/>
        </w:tabs>
        <w:ind w:left="3960" w:hanging="360"/>
      </w:pPr>
    </w:lvl>
    <w:lvl w:ilvl="5" w:tplc="04190005">
      <w:start w:val="1"/>
      <w:numFmt w:val="lowerRoman"/>
      <w:lvlText w:val="%6."/>
      <w:lvlJc w:val="right"/>
      <w:pPr>
        <w:tabs>
          <w:tab w:val="num" w:pos="4680"/>
        </w:tabs>
        <w:ind w:left="4680" w:hanging="180"/>
      </w:pPr>
    </w:lvl>
    <w:lvl w:ilvl="6" w:tplc="04190001">
      <w:start w:val="1"/>
      <w:numFmt w:val="decimal"/>
      <w:lvlText w:val="%7."/>
      <w:lvlJc w:val="left"/>
      <w:pPr>
        <w:tabs>
          <w:tab w:val="num" w:pos="5400"/>
        </w:tabs>
        <w:ind w:left="5400" w:hanging="360"/>
      </w:pPr>
    </w:lvl>
    <w:lvl w:ilvl="7" w:tplc="04190003">
      <w:start w:val="1"/>
      <w:numFmt w:val="lowerLetter"/>
      <w:lvlText w:val="%8."/>
      <w:lvlJc w:val="left"/>
      <w:pPr>
        <w:tabs>
          <w:tab w:val="num" w:pos="6120"/>
        </w:tabs>
        <w:ind w:left="6120" w:hanging="360"/>
      </w:pPr>
    </w:lvl>
    <w:lvl w:ilvl="8" w:tplc="04190005">
      <w:start w:val="1"/>
      <w:numFmt w:val="lowerRoman"/>
      <w:lvlText w:val="%9."/>
      <w:lvlJc w:val="right"/>
      <w:pPr>
        <w:tabs>
          <w:tab w:val="num" w:pos="6840"/>
        </w:tabs>
        <w:ind w:left="6840" w:hanging="180"/>
      </w:pPr>
    </w:lvl>
  </w:abstractNum>
  <w:abstractNum w:abstractNumId="8">
    <w:nsid w:val="636B5D51"/>
    <w:multiLevelType w:val="hybridMultilevel"/>
    <w:tmpl w:val="BEF65D84"/>
    <w:lvl w:ilvl="0" w:tplc="1428C236">
      <w:start w:val="1"/>
      <w:numFmt w:val="bullet"/>
      <w:pStyle w:val="a0"/>
      <w:lvlText w:val=""/>
      <w:lvlJc w:val="left"/>
      <w:pPr>
        <w:tabs>
          <w:tab w:val="num" w:pos="4652"/>
        </w:tabs>
        <w:ind w:firstLine="708"/>
      </w:pPr>
      <w:rPr>
        <w:rFonts w:ascii="Symbol" w:hAnsi="Symbol" w:hint="default"/>
      </w:rPr>
    </w:lvl>
    <w:lvl w:ilvl="1" w:tplc="FFFFFFFF">
      <w:start w:val="1"/>
      <w:numFmt w:val="bullet"/>
      <w:lvlText w:val=""/>
      <w:lvlJc w:val="left"/>
      <w:pPr>
        <w:tabs>
          <w:tab w:val="num" w:pos="1137"/>
        </w:tabs>
        <w:ind w:left="343" w:firstLine="737"/>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648C26E7"/>
    <w:multiLevelType w:val="multilevel"/>
    <w:tmpl w:val="551ECB5E"/>
    <w:lvl w:ilvl="0">
      <w:start w:val="4"/>
      <w:numFmt w:val="decimal"/>
      <w:lvlText w:val="%1."/>
      <w:lvlJc w:val="left"/>
      <w:pPr>
        <w:ind w:left="450" w:hanging="450"/>
      </w:pPr>
      <w:rPr>
        <w:rFonts w:hint="default"/>
      </w:rPr>
    </w:lvl>
    <w:lvl w:ilvl="1">
      <w:start w:val="4"/>
      <w:numFmt w:val="decimal"/>
      <w:lvlText w:val="%1.%2."/>
      <w:lvlJc w:val="left"/>
      <w:pPr>
        <w:ind w:left="946" w:hanging="45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10">
    <w:nsid w:val="6C7F1B71"/>
    <w:multiLevelType w:val="multilevel"/>
    <w:tmpl w:val="03CC0BD6"/>
    <w:lvl w:ilvl="0">
      <w:start w:val="1"/>
      <w:numFmt w:val="decimal"/>
      <w:lvlText w:val="%1."/>
      <w:lvlJc w:val="left"/>
      <w:pPr>
        <w:tabs>
          <w:tab w:val="num" w:pos="0"/>
        </w:tabs>
        <w:ind w:firstLine="397"/>
      </w:pPr>
      <w:rPr>
        <w:rFonts w:cs="Times New Roman" w:hint="default"/>
        <w:b/>
        <w:bCs/>
        <w:i w:val="0"/>
        <w:iCs w:val="0"/>
        <w:caps w:val="0"/>
        <w:strike w:val="0"/>
        <w:dstrike w:val="0"/>
        <w:outline w:val="0"/>
        <w:shadow w:val="0"/>
        <w:emboss w:val="0"/>
        <w:imprint w:val="0"/>
        <w:vanish w:val="0"/>
        <w:color w:val="auto"/>
        <w:spacing w:val="0"/>
        <w:kern w:val="0"/>
        <w:position w:val="0"/>
        <w:sz w:val="24"/>
        <w:szCs w:val="24"/>
        <w:u w:val="none"/>
        <w:vertAlign w:val="baseline"/>
      </w:rPr>
    </w:lvl>
    <w:lvl w:ilvl="1">
      <w:start w:val="1"/>
      <w:numFmt w:val="decimal"/>
      <w:lvlText w:val="%1.%2."/>
      <w:lvlJc w:val="left"/>
      <w:pPr>
        <w:tabs>
          <w:tab w:val="num" w:pos="2200"/>
        </w:tabs>
        <w:ind w:firstLine="360"/>
      </w:pPr>
      <w:rPr>
        <w:rFonts w:cs="Times New Roman" w:hint="default"/>
        <w:b w:val="0"/>
      </w:rPr>
    </w:lvl>
    <w:lvl w:ilvl="2">
      <w:start w:val="1"/>
      <w:numFmt w:val="bullet"/>
      <w:lvlText w:val=""/>
      <w:lvlJc w:val="left"/>
      <w:pPr>
        <w:tabs>
          <w:tab w:val="num" w:pos="0"/>
        </w:tabs>
        <w:ind w:firstLine="720"/>
      </w:pPr>
      <w:rPr>
        <w:rFonts w:ascii="Symbol" w:hAnsi="Symbol" w:hint="default"/>
      </w:rPr>
    </w:lvl>
    <w:lvl w:ilvl="3">
      <w:start w:val="1"/>
      <w:numFmt w:val="decimal"/>
      <w:lvlText w:val="%1.%2.%3.%4."/>
      <w:lvlJc w:val="left"/>
      <w:pPr>
        <w:tabs>
          <w:tab w:val="num" w:pos="1985"/>
        </w:tabs>
        <w:ind w:firstLine="108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6F100CF2"/>
    <w:multiLevelType w:val="hybridMultilevel"/>
    <w:tmpl w:val="80A22576"/>
    <w:lvl w:ilvl="0" w:tplc="B018FC8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11F78A9"/>
    <w:multiLevelType w:val="multilevel"/>
    <w:tmpl w:val="890050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1AB6EFE"/>
    <w:multiLevelType w:val="multilevel"/>
    <w:tmpl w:val="CBE80C8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2822AC4"/>
    <w:multiLevelType w:val="multilevel"/>
    <w:tmpl w:val="CCFEAF76"/>
    <w:lvl w:ilvl="0">
      <w:start w:val="1"/>
      <w:numFmt w:val="decimal"/>
      <w:pStyle w:val="1"/>
      <w:lvlText w:val="%1."/>
      <w:lvlJc w:val="left"/>
      <w:pPr>
        <w:tabs>
          <w:tab w:val="num" w:pos="720"/>
        </w:tabs>
        <w:ind w:left="360" w:hanging="360"/>
      </w:pPr>
    </w:lvl>
    <w:lvl w:ilvl="1">
      <w:start w:val="1"/>
      <w:numFmt w:val="decimal"/>
      <w:pStyle w:val="2"/>
      <w:lvlText w:val="%1.%2."/>
      <w:lvlJc w:val="left"/>
      <w:pPr>
        <w:tabs>
          <w:tab w:val="num" w:pos="1506"/>
        </w:tabs>
        <w:ind w:left="858" w:hanging="432"/>
      </w:pPr>
    </w:lvl>
    <w:lvl w:ilvl="2">
      <w:start w:val="1"/>
      <w:numFmt w:val="decimal"/>
      <w:pStyle w:val="3"/>
      <w:lvlText w:val="%1.%2.%3."/>
      <w:lvlJc w:val="left"/>
      <w:pPr>
        <w:tabs>
          <w:tab w:val="num" w:pos="2400"/>
        </w:tabs>
        <w:ind w:left="1464" w:hanging="504"/>
      </w:pPr>
    </w:lvl>
    <w:lvl w:ilvl="3">
      <w:start w:val="1"/>
      <w:numFmt w:val="decimal"/>
      <w:pStyle w:val="4"/>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nsid w:val="743C7459"/>
    <w:multiLevelType w:val="multilevel"/>
    <w:tmpl w:val="B0263B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72049B6"/>
    <w:multiLevelType w:val="hybridMultilevel"/>
    <w:tmpl w:val="25FCA1E0"/>
    <w:lvl w:ilvl="0" w:tplc="0419000F">
      <w:start w:val="3"/>
      <w:numFmt w:val="decimal"/>
      <w:lvlText w:val="%1."/>
      <w:lvlJc w:val="left"/>
      <w:pPr>
        <w:ind w:left="720" w:hanging="360"/>
      </w:pPr>
      <w:rPr>
        <w:rFonts w:hint="default"/>
      </w:rPr>
    </w:lvl>
    <w:lvl w:ilvl="1" w:tplc="CAA24012">
      <w:start w:val="1"/>
      <w:numFmt w:val="decimal"/>
      <w:lvlText w:val="3.%2."/>
      <w:lvlJc w:val="left"/>
      <w:pPr>
        <w:ind w:left="36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246CFE"/>
    <w:multiLevelType w:val="multilevel"/>
    <w:tmpl w:val="4FDC1A0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0"/>
  </w:num>
  <w:num w:numId="2">
    <w:abstractNumId w:val="6"/>
  </w:num>
  <w:num w:numId="3">
    <w:abstractNumId w:val="16"/>
  </w:num>
  <w:num w:numId="4">
    <w:abstractNumId w:val="3"/>
  </w:num>
  <w:num w:numId="5">
    <w:abstractNumId w:val="9"/>
  </w:num>
  <w:num w:numId="6">
    <w:abstractNumId w:val="0"/>
  </w:num>
  <w:num w:numId="7">
    <w:abstractNumId w:val="4"/>
  </w:num>
  <w:num w:numId="8">
    <w:abstractNumId w:val="5"/>
  </w:num>
  <w:num w:numId="9">
    <w:abstractNumId w:val="17"/>
  </w:num>
  <w:num w:numId="10">
    <w:abstractNumId w:val="12"/>
  </w:num>
  <w:num w:numId="11">
    <w:abstractNumId w:val="1"/>
  </w:num>
  <w:num w:numId="12">
    <w:abstractNumId w:val="15"/>
  </w:num>
  <w:num w:numId="13">
    <w:abstractNumId w:val="13"/>
  </w:num>
  <w:num w:numId="14">
    <w:abstractNumId w:val="14"/>
  </w:num>
  <w:num w:numId="15">
    <w:abstractNumId w:val="8"/>
  </w:num>
  <w:num w:numId="16">
    <w:abstractNumId w:val="7"/>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637"/>
    <w:rsid w:val="00014ACD"/>
    <w:rsid w:val="0003161E"/>
    <w:rsid w:val="00044C74"/>
    <w:rsid w:val="000502E3"/>
    <w:rsid w:val="00056093"/>
    <w:rsid w:val="00094909"/>
    <w:rsid w:val="00125FF5"/>
    <w:rsid w:val="001C5508"/>
    <w:rsid w:val="00225DFC"/>
    <w:rsid w:val="002406CC"/>
    <w:rsid w:val="00272B2E"/>
    <w:rsid w:val="00287E8A"/>
    <w:rsid w:val="002A6AFE"/>
    <w:rsid w:val="002A7637"/>
    <w:rsid w:val="00326E56"/>
    <w:rsid w:val="00331405"/>
    <w:rsid w:val="00375B1F"/>
    <w:rsid w:val="003E176A"/>
    <w:rsid w:val="003E3660"/>
    <w:rsid w:val="003F51CE"/>
    <w:rsid w:val="0052017A"/>
    <w:rsid w:val="005656C5"/>
    <w:rsid w:val="0058145C"/>
    <w:rsid w:val="00587B20"/>
    <w:rsid w:val="005F035C"/>
    <w:rsid w:val="00603E2E"/>
    <w:rsid w:val="006224E8"/>
    <w:rsid w:val="006879CB"/>
    <w:rsid w:val="006A7CA3"/>
    <w:rsid w:val="00703978"/>
    <w:rsid w:val="00711BF7"/>
    <w:rsid w:val="0076065D"/>
    <w:rsid w:val="00773276"/>
    <w:rsid w:val="007767B7"/>
    <w:rsid w:val="007E0833"/>
    <w:rsid w:val="00842C49"/>
    <w:rsid w:val="00896466"/>
    <w:rsid w:val="00951FF1"/>
    <w:rsid w:val="00980BC0"/>
    <w:rsid w:val="00985AC1"/>
    <w:rsid w:val="00997B9D"/>
    <w:rsid w:val="009E1856"/>
    <w:rsid w:val="00AD2C35"/>
    <w:rsid w:val="00AD2FAD"/>
    <w:rsid w:val="00B03F43"/>
    <w:rsid w:val="00B35034"/>
    <w:rsid w:val="00B86654"/>
    <w:rsid w:val="00BA11F1"/>
    <w:rsid w:val="00BD31D1"/>
    <w:rsid w:val="00C66522"/>
    <w:rsid w:val="00C83173"/>
    <w:rsid w:val="00C86C90"/>
    <w:rsid w:val="00CF579C"/>
    <w:rsid w:val="00D5608C"/>
    <w:rsid w:val="00D83E52"/>
    <w:rsid w:val="00DB703E"/>
    <w:rsid w:val="00DD59F2"/>
    <w:rsid w:val="00DE6157"/>
    <w:rsid w:val="00DF1131"/>
    <w:rsid w:val="00DF77A8"/>
    <w:rsid w:val="00E26BC4"/>
    <w:rsid w:val="00EF1A38"/>
    <w:rsid w:val="00F76A20"/>
    <w:rsid w:val="00F8753D"/>
    <w:rsid w:val="00FD49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879CB"/>
    <w:pPr>
      <w:spacing w:after="0" w:line="240" w:lineRule="auto"/>
    </w:pPr>
    <w:rPr>
      <w:rFonts w:ascii="Times New Roman" w:eastAsia="Times New Roman" w:hAnsi="Times New Roman" w:cs="Times New Roman"/>
      <w:sz w:val="24"/>
      <w:szCs w:val="24"/>
      <w:lang w:eastAsia="ru-RU"/>
    </w:rPr>
  </w:style>
  <w:style w:type="paragraph" w:styleId="10">
    <w:name w:val="heading 1"/>
    <w:basedOn w:val="a1"/>
    <w:next w:val="a1"/>
    <w:link w:val="11"/>
    <w:uiPriority w:val="9"/>
    <w:qFormat/>
    <w:rsid w:val="00C86C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
    <w:semiHidden/>
    <w:unhideWhenUsed/>
    <w:qFormat/>
    <w:rsid w:val="00C86C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1"/>
    <w:next w:val="a1"/>
    <w:link w:val="31"/>
    <w:uiPriority w:val="9"/>
    <w:semiHidden/>
    <w:unhideWhenUsed/>
    <w:qFormat/>
    <w:rsid w:val="00C86C90"/>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iPriority w:val="9"/>
    <w:semiHidden/>
    <w:unhideWhenUsed/>
    <w:qFormat/>
    <w:rsid w:val="00C86C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link w:val="a6"/>
    <w:qFormat/>
    <w:rsid w:val="006879CB"/>
    <w:pPr>
      <w:jc w:val="center"/>
    </w:pPr>
    <w:rPr>
      <w:b/>
      <w:szCs w:val="20"/>
    </w:rPr>
  </w:style>
  <w:style w:type="character" w:customStyle="1" w:styleId="a6">
    <w:name w:val="Название Знак"/>
    <w:basedOn w:val="a2"/>
    <w:link w:val="a5"/>
    <w:rsid w:val="006879CB"/>
    <w:rPr>
      <w:rFonts w:ascii="Times New Roman" w:eastAsia="Times New Roman" w:hAnsi="Times New Roman" w:cs="Times New Roman"/>
      <w:b/>
      <w:sz w:val="24"/>
      <w:szCs w:val="20"/>
      <w:lang w:eastAsia="ru-RU"/>
    </w:rPr>
  </w:style>
  <w:style w:type="paragraph" w:styleId="a7">
    <w:name w:val="Body Text"/>
    <w:basedOn w:val="a1"/>
    <w:link w:val="a8"/>
    <w:rsid w:val="006879CB"/>
    <w:rPr>
      <w:szCs w:val="20"/>
    </w:rPr>
  </w:style>
  <w:style w:type="character" w:customStyle="1" w:styleId="a8">
    <w:name w:val="Основной текст Знак"/>
    <w:basedOn w:val="a2"/>
    <w:link w:val="a7"/>
    <w:rsid w:val="006879CB"/>
    <w:rPr>
      <w:rFonts w:ascii="Times New Roman" w:eastAsia="Times New Roman" w:hAnsi="Times New Roman" w:cs="Times New Roman"/>
      <w:sz w:val="24"/>
      <w:szCs w:val="20"/>
      <w:lang w:eastAsia="ru-RU"/>
    </w:rPr>
  </w:style>
  <w:style w:type="paragraph" w:customStyle="1" w:styleId="ConsPlusNormal">
    <w:name w:val="ConsPlusNormal"/>
    <w:rsid w:val="006879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6879CB"/>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9">
    <w:name w:val="Body Text Indent"/>
    <w:basedOn w:val="a1"/>
    <w:link w:val="aa"/>
    <w:rsid w:val="006879CB"/>
    <w:pPr>
      <w:spacing w:after="120"/>
      <w:ind w:left="283"/>
    </w:pPr>
    <w:rPr>
      <w:sz w:val="20"/>
      <w:szCs w:val="20"/>
    </w:rPr>
  </w:style>
  <w:style w:type="character" w:customStyle="1" w:styleId="aa">
    <w:name w:val="Основной текст с отступом Знак"/>
    <w:basedOn w:val="a2"/>
    <w:link w:val="a9"/>
    <w:rsid w:val="006879CB"/>
    <w:rPr>
      <w:rFonts w:ascii="Times New Roman" w:eastAsia="Times New Roman" w:hAnsi="Times New Roman" w:cs="Times New Roman"/>
      <w:sz w:val="20"/>
      <w:szCs w:val="20"/>
      <w:lang w:eastAsia="ru-RU"/>
    </w:rPr>
  </w:style>
  <w:style w:type="paragraph" w:styleId="ab">
    <w:name w:val="Balloon Text"/>
    <w:basedOn w:val="a1"/>
    <w:link w:val="ac"/>
    <w:uiPriority w:val="99"/>
    <w:semiHidden/>
    <w:unhideWhenUsed/>
    <w:rsid w:val="00DF1131"/>
    <w:rPr>
      <w:rFonts w:ascii="Tahoma" w:hAnsi="Tahoma" w:cs="Tahoma"/>
      <w:sz w:val="16"/>
      <w:szCs w:val="16"/>
    </w:rPr>
  </w:style>
  <w:style w:type="character" w:customStyle="1" w:styleId="ac">
    <w:name w:val="Текст выноски Знак"/>
    <w:basedOn w:val="a2"/>
    <w:link w:val="ab"/>
    <w:uiPriority w:val="99"/>
    <w:semiHidden/>
    <w:rsid w:val="00DF1131"/>
    <w:rPr>
      <w:rFonts w:ascii="Tahoma" w:eastAsia="Times New Roman" w:hAnsi="Tahoma" w:cs="Tahoma"/>
      <w:sz w:val="16"/>
      <w:szCs w:val="16"/>
      <w:lang w:eastAsia="ru-RU"/>
    </w:rPr>
  </w:style>
  <w:style w:type="paragraph" w:styleId="ad">
    <w:name w:val="List Paragraph"/>
    <w:basedOn w:val="a1"/>
    <w:uiPriority w:val="34"/>
    <w:qFormat/>
    <w:rsid w:val="00331405"/>
    <w:pPr>
      <w:ind w:left="720"/>
      <w:contextualSpacing/>
    </w:pPr>
  </w:style>
  <w:style w:type="paragraph" w:customStyle="1" w:styleId="ae">
    <w:name w:val="Условия контракта"/>
    <w:basedOn w:val="a1"/>
    <w:semiHidden/>
    <w:rsid w:val="00331405"/>
    <w:pPr>
      <w:tabs>
        <w:tab w:val="num" w:pos="360"/>
      </w:tabs>
      <w:spacing w:before="240" w:after="120"/>
      <w:jc w:val="both"/>
    </w:pPr>
    <w:rPr>
      <w:b/>
      <w:szCs w:val="20"/>
    </w:rPr>
  </w:style>
  <w:style w:type="paragraph" w:styleId="22">
    <w:name w:val="Body Text Indent 2"/>
    <w:basedOn w:val="a1"/>
    <w:link w:val="23"/>
    <w:uiPriority w:val="99"/>
    <w:semiHidden/>
    <w:unhideWhenUsed/>
    <w:rsid w:val="003E176A"/>
    <w:pPr>
      <w:spacing w:after="120" w:line="480" w:lineRule="auto"/>
      <w:ind w:left="283"/>
    </w:pPr>
  </w:style>
  <w:style w:type="character" w:customStyle="1" w:styleId="23">
    <w:name w:val="Основной текст с отступом 2 Знак"/>
    <w:basedOn w:val="a2"/>
    <w:link w:val="22"/>
    <w:uiPriority w:val="99"/>
    <w:semiHidden/>
    <w:rsid w:val="003E176A"/>
    <w:rPr>
      <w:rFonts w:ascii="Times New Roman" w:eastAsia="Times New Roman" w:hAnsi="Times New Roman" w:cs="Times New Roman"/>
      <w:sz w:val="24"/>
      <w:szCs w:val="24"/>
      <w:lang w:eastAsia="ru-RU"/>
    </w:rPr>
  </w:style>
  <w:style w:type="character" w:customStyle="1" w:styleId="310">
    <w:name w:val="Основной текст 3 Знак1"/>
    <w:basedOn w:val="a2"/>
    <w:uiPriority w:val="99"/>
    <w:semiHidden/>
    <w:rsid w:val="003E3660"/>
    <w:rPr>
      <w:rFonts w:ascii="Times New Roman" w:eastAsia="Times New Roman" w:hAnsi="Times New Roman" w:cs="Times New Roman"/>
      <w:sz w:val="16"/>
      <w:szCs w:val="16"/>
      <w:lang w:eastAsia="ru-RU"/>
    </w:rPr>
  </w:style>
  <w:style w:type="paragraph" w:styleId="32">
    <w:name w:val="Body Text 3"/>
    <w:basedOn w:val="a1"/>
    <w:link w:val="33"/>
    <w:uiPriority w:val="99"/>
    <w:semiHidden/>
    <w:unhideWhenUsed/>
    <w:rsid w:val="00BA11F1"/>
    <w:pPr>
      <w:spacing w:after="120"/>
    </w:pPr>
    <w:rPr>
      <w:sz w:val="16"/>
      <w:szCs w:val="16"/>
    </w:rPr>
  </w:style>
  <w:style w:type="character" w:customStyle="1" w:styleId="33">
    <w:name w:val="Основной текст 3 Знак"/>
    <w:basedOn w:val="a2"/>
    <w:link w:val="32"/>
    <w:uiPriority w:val="99"/>
    <w:semiHidden/>
    <w:rsid w:val="00BA11F1"/>
    <w:rPr>
      <w:rFonts w:ascii="Times New Roman" w:eastAsia="Times New Roman" w:hAnsi="Times New Roman" w:cs="Times New Roman"/>
      <w:sz w:val="16"/>
      <w:szCs w:val="16"/>
      <w:lang w:eastAsia="ru-RU"/>
    </w:rPr>
  </w:style>
  <w:style w:type="paragraph" w:styleId="34">
    <w:name w:val="Body Text Indent 3"/>
    <w:basedOn w:val="a1"/>
    <w:link w:val="35"/>
    <w:uiPriority w:val="99"/>
    <w:semiHidden/>
    <w:unhideWhenUsed/>
    <w:rsid w:val="00BA11F1"/>
    <w:pPr>
      <w:spacing w:after="120"/>
      <w:ind w:left="283"/>
    </w:pPr>
    <w:rPr>
      <w:sz w:val="16"/>
      <w:szCs w:val="16"/>
    </w:rPr>
  </w:style>
  <w:style w:type="character" w:customStyle="1" w:styleId="35">
    <w:name w:val="Основной текст с отступом 3 Знак"/>
    <w:basedOn w:val="a2"/>
    <w:link w:val="34"/>
    <w:uiPriority w:val="99"/>
    <w:semiHidden/>
    <w:rsid w:val="00BA11F1"/>
    <w:rPr>
      <w:rFonts w:ascii="Times New Roman" w:eastAsia="Times New Roman" w:hAnsi="Times New Roman" w:cs="Times New Roman"/>
      <w:sz w:val="16"/>
      <w:szCs w:val="16"/>
      <w:lang w:eastAsia="ru-RU"/>
    </w:rPr>
  </w:style>
  <w:style w:type="character" w:styleId="af">
    <w:name w:val="Hyperlink"/>
    <w:uiPriority w:val="99"/>
    <w:rsid w:val="00C86C90"/>
    <w:rPr>
      <w:color w:val="0000FF"/>
      <w:u w:val="single"/>
    </w:rPr>
  </w:style>
  <w:style w:type="character" w:customStyle="1" w:styleId="af0">
    <w:name w:val="Обычный (КС) Знак Знак"/>
    <w:link w:val="af1"/>
    <w:locked/>
    <w:rsid w:val="00C86C90"/>
    <w:rPr>
      <w:sz w:val="24"/>
      <w:szCs w:val="24"/>
    </w:rPr>
  </w:style>
  <w:style w:type="paragraph" w:customStyle="1" w:styleId="af1">
    <w:name w:val="Обычный (КС) Знак"/>
    <w:basedOn w:val="a1"/>
    <w:link w:val="af0"/>
    <w:rsid w:val="00C86C90"/>
    <w:pPr>
      <w:ind w:firstLine="709"/>
      <w:jc w:val="both"/>
    </w:pPr>
    <w:rPr>
      <w:rFonts w:asciiTheme="minorHAnsi" w:eastAsiaTheme="minorHAnsi" w:hAnsiTheme="minorHAnsi" w:cstheme="minorBidi"/>
      <w:lang w:eastAsia="en-US"/>
    </w:rPr>
  </w:style>
  <w:style w:type="paragraph" w:styleId="24">
    <w:name w:val="toc 2"/>
    <w:basedOn w:val="a1"/>
    <w:next w:val="a1"/>
    <w:autoRedefine/>
    <w:uiPriority w:val="39"/>
    <w:rsid w:val="00C86C90"/>
    <w:pPr>
      <w:tabs>
        <w:tab w:val="left" w:pos="826"/>
        <w:tab w:val="right" w:leader="dot" w:pos="10195"/>
      </w:tabs>
      <w:ind w:left="360"/>
      <w:jc w:val="both"/>
    </w:pPr>
    <w:rPr>
      <w:caps/>
      <w:noProof/>
      <w:sz w:val="20"/>
      <w:szCs w:val="20"/>
    </w:rPr>
  </w:style>
  <w:style w:type="paragraph" w:styleId="12">
    <w:name w:val="toc 1"/>
    <w:basedOn w:val="a1"/>
    <w:next w:val="a1"/>
    <w:autoRedefine/>
    <w:uiPriority w:val="39"/>
    <w:rsid w:val="00C86C90"/>
    <w:pPr>
      <w:tabs>
        <w:tab w:val="left" w:pos="360"/>
        <w:tab w:val="right" w:leader="dot" w:pos="10195"/>
      </w:tabs>
      <w:spacing w:before="60" w:after="60"/>
      <w:jc w:val="both"/>
    </w:pPr>
    <w:rPr>
      <w:b/>
      <w:bCs/>
      <w:caps/>
    </w:rPr>
  </w:style>
  <w:style w:type="paragraph" w:customStyle="1" w:styleId="af2">
    <w:name w:val="Обычный (КС) полужирный"/>
    <w:basedOn w:val="af1"/>
    <w:link w:val="af3"/>
    <w:rsid w:val="00C86C90"/>
    <w:rPr>
      <w:b/>
      <w:bCs/>
    </w:rPr>
  </w:style>
  <w:style w:type="character" w:customStyle="1" w:styleId="af3">
    <w:name w:val="Обычный (КС) полужирный Знак"/>
    <w:link w:val="af2"/>
    <w:locked/>
    <w:rsid w:val="00C86C90"/>
    <w:rPr>
      <w:b/>
      <w:bCs/>
      <w:sz w:val="24"/>
      <w:szCs w:val="24"/>
    </w:rPr>
  </w:style>
  <w:style w:type="paragraph" w:styleId="36">
    <w:name w:val="toc 3"/>
    <w:basedOn w:val="a1"/>
    <w:next w:val="a1"/>
    <w:autoRedefine/>
    <w:uiPriority w:val="39"/>
    <w:rsid w:val="00C86C90"/>
    <w:pPr>
      <w:tabs>
        <w:tab w:val="left" w:pos="1358"/>
        <w:tab w:val="right" w:leader="dot" w:pos="10195"/>
      </w:tabs>
      <w:ind w:left="720" w:firstLine="10"/>
      <w:jc w:val="both"/>
    </w:pPr>
    <w:rPr>
      <w:sz w:val="20"/>
      <w:szCs w:val="20"/>
    </w:rPr>
  </w:style>
  <w:style w:type="paragraph" w:customStyle="1" w:styleId="1">
    <w:name w:val="Заголовок 1 (КС)"/>
    <w:basedOn w:val="10"/>
    <w:rsid w:val="00C86C90"/>
    <w:pPr>
      <w:keepLines w:val="0"/>
      <w:numPr>
        <w:numId w:val="14"/>
      </w:numPr>
      <w:tabs>
        <w:tab w:val="clear" w:pos="720"/>
        <w:tab w:val="num" w:pos="0"/>
        <w:tab w:val="num" w:pos="360"/>
      </w:tabs>
      <w:spacing w:before="240" w:after="60"/>
      <w:ind w:left="0" w:firstLine="567"/>
      <w:jc w:val="both"/>
    </w:pPr>
    <w:rPr>
      <w:rFonts w:ascii="Arial" w:eastAsia="Times New Roman" w:hAnsi="Arial" w:cs="Arial"/>
      <w:color w:val="auto"/>
      <w:kern w:val="32"/>
      <w:sz w:val="32"/>
      <w:szCs w:val="32"/>
    </w:rPr>
  </w:style>
  <w:style w:type="paragraph" w:customStyle="1" w:styleId="2">
    <w:name w:val="Заголовок 2 (КС)"/>
    <w:basedOn w:val="20"/>
    <w:rsid w:val="00C86C90"/>
    <w:pPr>
      <w:keepLines w:val="0"/>
      <w:numPr>
        <w:ilvl w:val="1"/>
        <w:numId w:val="14"/>
      </w:numPr>
      <w:tabs>
        <w:tab w:val="clear" w:pos="1506"/>
        <w:tab w:val="num" w:pos="360"/>
        <w:tab w:val="num" w:pos="2200"/>
      </w:tabs>
      <w:spacing w:before="240" w:after="60"/>
      <w:ind w:left="0" w:firstLine="567"/>
      <w:jc w:val="both"/>
    </w:pPr>
    <w:rPr>
      <w:rFonts w:ascii="Arial" w:eastAsia="Times New Roman" w:hAnsi="Arial" w:cs="Arial"/>
      <w:i/>
      <w:iCs/>
      <w:color w:val="auto"/>
      <w:sz w:val="28"/>
      <w:szCs w:val="28"/>
    </w:rPr>
  </w:style>
  <w:style w:type="paragraph" w:customStyle="1" w:styleId="3">
    <w:name w:val="Заголовок 3 (КС)"/>
    <w:basedOn w:val="30"/>
    <w:rsid w:val="00C86C90"/>
    <w:pPr>
      <w:keepLines w:val="0"/>
      <w:numPr>
        <w:ilvl w:val="2"/>
        <w:numId w:val="14"/>
      </w:numPr>
      <w:tabs>
        <w:tab w:val="clear" w:pos="2400"/>
        <w:tab w:val="num" w:pos="0"/>
        <w:tab w:val="num" w:pos="360"/>
      </w:tabs>
      <w:spacing w:before="240" w:after="60"/>
      <w:ind w:left="0" w:firstLine="567"/>
      <w:jc w:val="both"/>
    </w:pPr>
    <w:rPr>
      <w:rFonts w:ascii="Arial" w:eastAsia="Times New Roman" w:hAnsi="Arial" w:cs="Arial"/>
      <w:color w:val="auto"/>
      <w:sz w:val="26"/>
      <w:szCs w:val="26"/>
    </w:rPr>
  </w:style>
  <w:style w:type="paragraph" w:customStyle="1" w:styleId="a0">
    <w:name w:val="Список маркер (КС) Знак"/>
    <w:basedOn w:val="a1"/>
    <w:link w:val="af4"/>
    <w:rsid w:val="00C86C90"/>
    <w:pPr>
      <w:numPr>
        <w:numId w:val="15"/>
      </w:numPr>
      <w:tabs>
        <w:tab w:val="left" w:pos="900"/>
      </w:tabs>
      <w:spacing w:line="276" w:lineRule="auto"/>
      <w:jc w:val="both"/>
    </w:pPr>
    <w:rPr>
      <w:color w:val="000000"/>
      <w:lang w:val="x-none" w:eastAsia="x-none"/>
    </w:rPr>
  </w:style>
  <w:style w:type="paragraph" w:customStyle="1" w:styleId="a">
    <w:name w:val="Список нум (КС)"/>
    <w:basedOn w:val="af1"/>
    <w:rsid w:val="00C86C90"/>
    <w:pPr>
      <w:numPr>
        <w:numId w:val="16"/>
      </w:numPr>
      <w:tabs>
        <w:tab w:val="clear" w:pos="1080"/>
        <w:tab w:val="num" w:pos="360"/>
      </w:tabs>
      <w:ind w:left="0" w:firstLine="709"/>
    </w:pPr>
  </w:style>
  <w:style w:type="paragraph" w:customStyle="1" w:styleId="af5">
    <w:name w:val="Введение (КС)"/>
    <w:basedOn w:val="1"/>
    <w:rsid w:val="00C86C90"/>
    <w:pPr>
      <w:numPr>
        <w:numId w:val="0"/>
      </w:numPr>
      <w:tabs>
        <w:tab w:val="clear" w:pos="720"/>
        <w:tab w:val="num" w:pos="360"/>
      </w:tabs>
    </w:pPr>
  </w:style>
  <w:style w:type="paragraph" w:customStyle="1" w:styleId="4">
    <w:name w:val="Заголовок 4 (КС)"/>
    <w:basedOn w:val="40"/>
    <w:rsid w:val="00C86C90"/>
    <w:pPr>
      <w:keepLines w:val="0"/>
      <w:numPr>
        <w:ilvl w:val="3"/>
        <w:numId w:val="14"/>
      </w:numPr>
      <w:tabs>
        <w:tab w:val="clear" w:pos="2880"/>
        <w:tab w:val="num" w:pos="360"/>
        <w:tab w:val="num" w:pos="1985"/>
      </w:tabs>
      <w:spacing w:before="240" w:after="60"/>
      <w:ind w:left="1723" w:hanging="646"/>
      <w:jc w:val="both"/>
    </w:pPr>
    <w:rPr>
      <w:rFonts w:ascii="Times New Roman" w:eastAsia="Times New Roman" w:hAnsi="Times New Roman" w:cs="Times New Roman"/>
      <w:color w:val="auto"/>
      <w:lang w:val="x-none" w:eastAsia="x-none"/>
    </w:rPr>
  </w:style>
  <w:style w:type="character" w:customStyle="1" w:styleId="af4">
    <w:name w:val="Список маркер (КС) Знак Знак"/>
    <w:link w:val="a0"/>
    <w:locked/>
    <w:rsid w:val="00C86C90"/>
    <w:rPr>
      <w:rFonts w:ascii="Times New Roman" w:eastAsia="Times New Roman" w:hAnsi="Times New Roman" w:cs="Times New Roman"/>
      <w:color w:val="000000"/>
      <w:sz w:val="24"/>
      <w:szCs w:val="24"/>
      <w:lang w:val="x-none" w:eastAsia="x-none"/>
    </w:rPr>
  </w:style>
  <w:style w:type="paragraph" w:customStyle="1" w:styleId="af6">
    <w:name w:val="Обычный (КС)"/>
    <w:basedOn w:val="a1"/>
    <w:rsid w:val="00C86C90"/>
    <w:pPr>
      <w:ind w:firstLine="709"/>
      <w:jc w:val="both"/>
    </w:pPr>
    <w:rPr>
      <w:lang w:val="x-none" w:eastAsia="x-none"/>
    </w:rPr>
  </w:style>
  <w:style w:type="character" w:customStyle="1" w:styleId="11">
    <w:name w:val="Заголовок 1 Знак"/>
    <w:basedOn w:val="a2"/>
    <w:link w:val="10"/>
    <w:uiPriority w:val="9"/>
    <w:rsid w:val="00C86C90"/>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2"/>
    <w:link w:val="20"/>
    <w:uiPriority w:val="9"/>
    <w:semiHidden/>
    <w:rsid w:val="00C86C90"/>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2"/>
    <w:link w:val="30"/>
    <w:uiPriority w:val="9"/>
    <w:semiHidden/>
    <w:rsid w:val="00C86C90"/>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2"/>
    <w:link w:val="40"/>
    <w:uiPriority w:val="9"/>
    <w:semiHidden/>
    <w:rsid w:val="00C86C90"/>
    <w:rPr>
      <w:rFonts w:asciiTheme="majorHAnsi" w:eastAsiaTheme="majorEastAsia" w:hAnsiTheme="majorHAnsi" w:cstheme="majorBidi"/>
      <w:b/>
      <w:bCs/>
      <w:i/>
      <w:i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879CB"/>
    <w:pPr>
      <w:spacing w:after="0" w:line="240" w:lineRule="auto"/>
    </w:pPr>
    <w:rPr>
      <w:rFonts w:ascii="Times New Roman" w:eastAsia="Times New Roman" w:hAnsi="Times New Roman" w:cs="Times New Roman"/>
      <w:sz w:val="24"/>
      <w:szCs w:val="24"/>
      <w:lang w:eastAsia="ru-RU"/>
    </w:rPr>
  </w:style>
  <w:style w:type="paragraph" w:styleId="10">
    <w:name w:val="heading 1"/>
    <w:basedOn w:val="a1"/>
    <w:next w:val="a1"/>
    <w:link w:val="11"/>
    <w:uiPriority w:val="9"/>
    <w:qFormat/>
    <w:rsid w:val="00C86C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
    <w:semiHidden/>
    <w:unhideWhenUsed/>
    <w:qFormat/>
    <w:rsid w:val="00C86C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1"/>
    <w:next w:val="a1"/>
    <w:link w:val="31"/>
    <w:uiPriority w:val="9"/>
    <w:semiHidden/>
    <w:unhideWhenUsed/>
    <w:qFormat/>
    <w:rsid w:val="00C86C90"/>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iPriority w:val="9"/>
    <w:semiHidden/>
    <w:unhideWhenUsed/>
    <w:qFormat/>
    <w:rsid w:val="00C86C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link w:val="a6"/>
    <w:qFormat/>
    <w:rsid w:val="006879CB"/>
    <w:pPr>
      <w:jc w:val="center"/>
    </w:pPr>
    <w:rPr>
      <w:b/>
      <w:szCs w:val="20"/>
    </w:rPr>
  </w:style>
  <w:style w:type="character" w:customStyle="1" w:styleId="a6">
    <w:name w:val="Название Знак"/>
    <w:basedOn w:val="a2"/>
    <w:link w:val="a5"/>
    <w:rsid w:val="006879CB"/>
    <w:rPr>
      <w:rFonts w:ascii="Times New Roman" w:eastAsia="Times New Roman" w:hAnsi="Times New Roman" w:cs="Times New Roman"/>
      <w:b/>
      <w:sz w:val="24"/>
      <w:szCs w:val="20"/>
      <w:lang w:eastAsia="ru-RU"/>
    </w:rPr>
  </w:style>
  <w:style w:type="paragraph" w:styleId="a7">
    <w:name w:val="Body Text"/>
    <w:basedOn w:val="a1"/>
    <w:link w:val="a8"/>
    <w:rsid w:val="006879CB"/>
    <w:rPr>
      <w:szCs w:val="20"/>
    </w:rPr>
  </w:style>
  <w:style w:type="character" w:customStyle="1" w:styleId="a8">
    <w:name w:val="Основной текст Знак"/>
    <w:basedOn w:val="a2"/>
    <w:link w:val="a7"/>
    <w:rsid w:val="006879CB"/>
    <w:rPr>
      <w:rFonts w:ascii="Times New Roman" w:eastAsia="Times New Roman" w:hAnsi="Times New Roman" w:cs="Times New Roman"/>
      <w:sz w:val="24"/>
      <w:szCs w:val="20"/>
      <w:lang w:eastAsia="ru-RU"/>
    </w:rPr>
  </w:style>
  <w:style w:type="paragraph" w:customStyle="1" w:styleId="ConsPlusNormal">
    <w:name w:val="ConsPlusNormal"/>
    <w:rsid w:val="006879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6879CB"/>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9">
    <w:name w:val="Body Text Indent"/>
    <w:basedOn w:val="a1"/>
    <w:link w:val="aa"/>
    <w:rsid w:val="006879CB"/>
    <w:pPr>
      <w:spacing w:after="120"/>
      <w:ind w:left="283"/>
    </w:pPr>
    <w:rPr>
      <w:sz w:val="20"/>
      <w:szCs w:val="20"/>
    </w:rPr>
  </w:style>
  <w:style w:type="character" w:customStyle="1" w:styleId="aa">
    <w:name w:val="Основной текст с отступом Знак"/>
    <w:basedOn w:val="a2"/>
    <w:link w:val="a9"/>
    <w:rsid w:val="006879CB"/>
    <w:rPr>
      <w:rFonts w:ascii="Times New Roman" w:eastAsia="Times New Roman" w:hAnsi="Times New Roman" w:cs="Times New Roman"/>
      <w:sz w:val="20"/>
      <w:szCs w:val="20"/>
      <w:lang w:eastAsia="ru-RU"/>
    </w:rPr>
  </w:style>
  <w:style w:type="paragraph" w:styleId="ab">
    <w:name w:val="Balloon Text"/>
    <w:basedOn w:val="a1"/>
    <w:link w:val="ac"/>
    <w:uiPriority w:val="99"/>
    <w:semiHidden/>
    <w:unhideWhenUsed/>
    <w:rsid w:val="00DF1131"/>
    <w:rPr>
      <w:rFonts w:ascii="Tahoma" w:hAnsi="Tahoma" w:cs="Tahoma"/>
      <w:sz w:val="16"/>
      <w:szCs w:val="16"/>
    </w:rPr>
  </w:style>
  <w:style w:type="character" w:customStyle="1" w:styleId="ac">
    <w:name w:val="Текст выноски Знак"/>
    <w:basedOn w:val="a2"/>
    <w:link w:val="ab"/>
    <w:uiPriority w:val="99"/>
    <w:semiHidden/>
    <w:rsid w:val="00DF1131"/>
    <w:rPr>
      <w:rFonts w:ascii="Tahoma" w:eastAsia="Times New Roman" w:hAnsi="Tahoma" w:cs="Tahoma"/>
      <w:sz w:val="16"/>
      <w:szCs w:val="16"/>
      <w:lang w:eastAsia="ru-RU"/>
    </w:rPr>
  </w:style>
  <w:style w:type="paragraph" w:styleId="ad">
    <w:name w:val="List Paragraph"/>
    <w:basedOn w:val="a1"/>
    <w:uiPriority w:val="34"/>
    <w:qFormat/>
    <w:rsid w:val="00331405"/>
    <w:pPr>
      <w:ind w:left="720"/>
      <w:contextualSpacing/>
    </w:pPr>
  </w:style>
  <w:style w:type="paragraph" w:customStyle="1" w:styleId="ae">
    <w:name w:val="Условия контракта"/>
    <w:basedOn w:val="a1"/>
    <w:semiHidden/>
    <w:rsid w:val="00331405"/>
    <w:pPr>
      <w:tabs>
        <w:tab w:val="num" w:pos="360"/>
      </w:tabs>
      <w:spacing w:before="240" w:after="120"/>
      <w:jc w:val="both"/>
    </w:pPr>
    <w:rPr>
      <w:b/>
      <w:szCs w:val="20"/>
    </w:rPr>
  </w:style>
  <w:style w:type="paragraph" w:styleId="22">
    <w:name w:val="Body Text Indent 2"/>
    <w:basedOn w:val="a1"/>
    <w:link w:val="23"/>
    <w:uiPriority w:val="99"/>
    <w:semiHidden/>
    <w:unhideWhenUsed/>
    <w:rsid w:val="003E176A"/>
    <w:pPr>
      <w:spacing w:after="120" w:line="480" w:lineRule="auto"/>
      <w:ind w:left="283"/>
    </w:pPr>
  </w:style>
  <w:style w:type="character" w:customStyle="1" w:styleId="23">
    <w:name w:val="Основной текст с отступом 2 Знак"/>
    <w:basedOn w:val="a2"/>
    <w:link w:val="22"/>
    <w:uiPriority w:val="99"/>
    <w:semiHidden/>
    <w:rsid w:val="003E176A"/>
    <w:rPr>
      <w:rFonts w:ascii="Times New Roman" w:eastAsia="Times New Roman" w:hAnsi="Times New Roman" w:cs="Times New Roman"/>
      <w:sz w:val="24"/>
      <w:szCs w:val="24"/>
      <w:lang w:eastAsia="ru-RU"/>
    </w:rPr>
  </w:style>
  <w:style w:type="character" w:customStyle="1" w:styleId="310">
    <w:name w:val="Основной текст 3 Знак1"/>
    <w:basedOn w:val="a2"/>
    <w:uiPriority w:val="99"/>
    <w:semiHidden/>
    <w:rsid w:val="003E3660"/>
    <w:rPr>
      <w:rFonts w:ascii="Times New Roman" w:eastAsia="Times New Roman" w:hAnsi="Times New Roman" w:cs="Times New Roman"/>
      <w:sz w:val="16"/>
      <w:szCs w:val="16"/>
      <w:lang w:eastAsia="ru-RU"/>
    </w:rPr>
  </w:style>
  <w:style w:type="paragraph" w:styleId="32">
    <w:name w:val="Body Text 3"/>
    <w:basedOn w:val="a1"/>
    <w:link w:val="33"/>
    <w:uiPriority w:val="99"/>
    <w:semiHidden/>
    <w:unhideWhenUsed/>
    <w:rsid w:val="00BA11F1"/>
    <w:pPr>
      <w:spacing w:after="120"/>
    </w:pPr>
    <w:rPr>
      <w:sz w:val="16"/>
      <w:szCs w:val="16"/>
    </w:rPr>
  </w:style>
  <w:style w:type="character" w:customStyle="1" w:styleId="33">
    <w:name w:val="Основной текст 3 Знак"/>
    <w:basedOn w:val="a2"/>
    <w:link w:val="32"/>
    <w:uiPriority w:val="99"/>
    <w:semiHidden/>
    <w:rsid w:val="00BA11F1"/>
    <w:rPr>
      <w:rFonts w:ascii="Times New Roman" w:eastAsia="Times New Roman" w:hAnsi="Times New Roman" w:cs="Times New Roman"/>
      <w:sz w:val="16"/>
      <w:szCs w:val="16"/>
      <w:lang w:eastAsia="ru-RU"/>
    </w:rPr>
  </w:style>
  <w:style w:type="paragraph" w:styleId="34">
    <w:name w:val="Body Text Indent 3"/>
    <w:basedOn w:val="a1"/>
    <w:link w:val="35"/>
    <w:uiPriority w:val="99"/>
    <w:semiHidden/>
    <w:unhideWhenUsed/>
    <w:rsid w:val="00BA11F1"/>
    <w:pPr>
      <w:spacing w:after="120"/>
      <w:ind w:left="283"/>
    </w:pPr>
    <w:rPr>
      <w:sz w:val="16"/>
      <w:szCs w:val="16"/>
    </w:rPr>
  </w:style>
  <w:style w:type="character" w:customStyle="1" w:styleId="35">
    <w:name w:val="Основной текст с отступом 3 Знак"/>
    <w:basedOn w:val="a2"/>
    <w:link w:val="34"/>
    <w:uiPriority w:val="99"/>
    <w:semiHidden/>
    <w:rsid w:val="00BA11F1"/>
    <w:rPr>
      <w:rFonts w:ascii="Times New Roman" w:eastAsia="Times New Roman" w:hAnsi="Times New Roman" w:cs="Times New Roman"/>
      <w:sz w:val="16"/>
      <w:szCs w:val="16"/>
      <w:lang w:eastAsia="ru-RU"/>
    </w:rPr>
  </w:style>
  <w:style w:type="character" w:styleId="af">
    <w:name w:val="Hyperlink"/>
    <w:uiPriority w:val="99"/>
    <w:rsid w:val="00C86C90"/>
    <w:rPr>
      <w:color w:val="0000FF"/>
      <w:u w:val="single"/>
    </w:rPr>
  </w:style>
  <w:style w:type="character" w:customStyle="1" w:styleId="af0">
    <w:name w:val="Обычный (КС) Знак Знак"/>
    <w:link w:val="af1"/>
    <w:locked/>
    <w:rsid w:val="00C86C90"/>
    <w:rPr>
      <w:sz w:val="24"/>
      <w:szCs w:val="24"/>
    </w:rPr>
  </w:style>
  <w:style w:type="paragraph" w:customStyle="1" w:styleId="af1">
    <w:name w:val="Обычный (КС) Знак"/>
    <w:basedOn w:val="a1"/>
    <w:link w:val="af0"/>
    <w:rsid w:val="00C86C90"/>
    <w:pPr>
      <w:ind w:firstLine="709"/>
      <w:jc w:val="both"/>
    </w:pPr>
    <w:rPr>
      <w:rFonts w:asciiTheme="minorHAnsi" w:eastAsiaTheme="minorHAnsi" w:hAnsiTheme="minorHAnsi" w:cstheme="minorBidi"/>
      <w:lang w:eastAsia="en-US"/>
    </w:rPr>
  </w:style>
  <w:style w:type="paragraph" w:styleId="24">
    <w:name w:val="toc 2"/>
    <w:basedOn w:val="a1"/>
    <w:next w:val="a1"/>
    <w:autoRedefine/>
    <w:uiPriority w:val="39"/>
    <w:rsid w:val="00C86C90"/>
    <w:pPr>
      <w:tabs>
        <w:tab w:val="left" w:pos="826"/>
        <w:tab w:val="right" w:leader="dot" w:pos="10195"/>
      </w:tabs>
      <w:ind w:left="360"/>
      <w:jc w:val="both"/>
    </w:pPr>
    <w:rPr>
      <w:caps/>
      <w:noProof/>
      <w:sz w:val="20"/>
      <w:szCs w:val="20"/>
    </w:rPr>
  </w:style>
  <w:style w:type="paragraph" w:styleId="12">
    <w:name w:val="toc 1"/>
    <w:basedOn w:val="a1"/>
    <w:next w:val="a1"/>
    <w:autoRedefine/>
    <w:uiPriority w:val="39"/>
    <w:rsid w:val="00C86C90"/>
    <w:pPr>
      <w:tabs>
        <w:tab w:val="left" w:pos="360"/>
        <w:tab w:val="right" w:leader="dot" w:pos="10195"/>
      </w:tabs>
      <w:spacing w:before="60" w:after="60"/>
      <w:jc w:val="both"/>
    </w:pPr>
    <w:rPr>
      <w:b/>
      <w:bCs/>
      <w:caps/>
    </w:rPr>
  </w:style>
  <w:style w:type="paragraph" w:customStyle="1" w:styleId="af2">
    <w:name w:val="Обычный (КС) полужирный"/>
    <w:basedOn w:val="af1"/>
    <w:link w:val="af3"/>
    <w:rsid w:val="00C86C90"/>
    <w:rPr>
      <w:b/>
      <w:bCs/>
    </w:rPr>
  </w:style>
  <w:style w:type="character" w:customStyle="1" w:styleId="af3">
    <w:name w:val="Обычный (КС) полужирный Знак"/>
    <w:link w:val="af2"/>
    <w:locked/>
    <w:rsid w:val="00C86C90"/>
    <w:rPr>
      <w:b/>
      <w:bCs/>
      <w:sz w:val="24"/>
      <w:szCs w:val="24"/>
    </w:rPr>
  </w:style>
  <w:style w:type="paragraph" w:styleId="36">
    <w:name w:val="toc 3"/>
    <w:basedOn w:val="a1"/>
    <w:next w:val="a1"/>
    <w:autoRedefine/>
    <w:uiPriority w:val="39"/>
    <w:rsid w:val="00C86C90"/>
    <w:pPr>
      <w:tabs>
        <w:tab w:val="left" w:pos="1358"/>
        <w:tab w:val="right" w:leader="dot" w:pos="10195"/>
      </w:tabs>
      <w:ind w:left="720" w:firstLine="10"/>
      <w:jc w:val="both"/>
    </w:pPr>
    <w:rPr>
      <w:sz w:val="20"/>
      <w:szCs w:val="20"/>
    </w:rPr>
  </w:style>
  <w:style w:type="paragraph" w:customStyle="1" w:styleId="1">
    <w:name w:val="Заголовок 1 (КС)"/>
    <w:basedOn w:val="10"/>
    <w:rsid w:val="00C86C90"/>
    <w:pPr>
      <w:keepLines w:val="0"/>
      <w:numPr>
        <w:numId w:val="14"/>
      </w:numPr>
      <w:tabs>
        <w:tab w:val="clear" w:pos="720"/>
        <w:tab w:val="num" w:pos="0"/>
        <w:tab w:val="num" w:pos="360"/>
      </w:tabs>
      <w:spacing w:before="240" w:after="60"/>
      <w:ind w:left="0" w:firstLine="567"/>
      <w:jc w:val="both"/>
    </w:pPr>
    <w:rPr>
      <w:rFonts w:ascii="Arial" w:eastAsia="Times New Roman" w:hAnsi="Arial" w:cs="Arial"/>
      <w:color w:val="auto"/>
      <w:kern w:val="32"/>
      <w:sz w:val="32"/>
      <w:szCs w:val="32"/>
    </w:rPr>
  </w:style>
  <w:style w:type="paragraph" w:customStyle="1" w:styleId="2">
    <w:name w:val="Заголовок 2 (КС)"/>
    <w:basedOn w:val="20"/>
    <w:rsid w:val="00C86C90"/>
    <w:pPr>
      <w:keepLines w:val="0"/>
      <w:numPr>
        <w:ilvl w:val="1"/>
        <w:numId w:val="14"/>
      </w:numPr>
      <w:tabs>
        <w:tab w:val="clear" w:pos="1506"/>
        <w:tab w:val="num" w:pos="360"/>
        <w:tab w:val="num" w:pos="2200"/>
      </w:tabs>
      <w:spacing w:before="240" w:after="60"/>
      <w:ind w:left="0" w:firstLine="567"/>
      <w:jc w:val="both"/>
    </w:pPr>
    <w:rPr>
      <w:rFonts w:ascii="Arial" w:eastAsia="Times New Roman" w:hAnsi="Arial" w:cs="Arial"/>
      <w:i/>
      <w:iCs/>
      <w:color w:val="auto"/>
      <w:sz w:val="28"/>
      <w:szCs w:val="28"/>
    </w:rPr>
  </w:style>
  <w:style w:type="paragraph" w:customStyle="1" w:styleId="3">
    <w:name w:val="Заголовок 3 (КС)"/>
    <w:basedOn w:val="30"/>
    <w:rsid w:val="00C86C90"/>
    <w:pPr>
      <w:keepLines w:val="0"/>
      <w:numPr>
        <w:ilvl w:val="2"/>
        <w:numId w:val="14"/>
      </w:numPr>
      <w:tabs>
        <w:tab w:val="clear" w:pos="2400"/>
        <w:tab w:val="num" w:pos="0"/>
        <w:tab w:val="num" w:pos="360"/>
      </w:tabs>
      <w:spacing w:before="240" w:after="60"/>
      <w:ind w:left="0" w:firstLine="567"/>
      <w:jc w:val="both"/>
    </w:pPr>
    <w:rPr>
      <w:rFonts w:ascii="Arial" w:eastAsia="Times New Roman" w:hAnsi="Arial" w:cs="Arial"/>
      <w:color w:val="auto"/>
      <w:sz w:val="26"/>
      <w:szCs w:val="26"/>
    </w:rPr>
  </w:style>
  <w:style w:type="paragraph" w:customStyle="1" w:styleId="a0">
    <w:name w:val="Список маркер (КС) Знак"/>
    <w:basedOn w:val="a1"/>
    <w:link w:val="af4"/>
    <w:rsid w:val="00C86C90"/>
    <w:pPr>
      <w:numPr>
        <w:numId w:val="15"/>
      </w:numPr>
      <w:tabs>
        <w:tab w:val="left" w:pos="900"/>
      </w:tabs>
      <w:spacing w:line="276" w:lineRule="auto"/>
      <w:jc w:val="both"/>
    </w:pPr>
    <w:rPr>
      <w:color w:val="000000"/>
      <w:lang w:val="x-none" w:eastAsia="x-none"/>
    </w:rPr>
  </w:style>
  <w:style w:type="paragraph" w:customStyle="1" w:styleId="a">
    <w:name w:val="Список нум (КС)"/>
    <w:basedOn w:val="af1"/>
    <w:rsid w:val="00C86C90"/>
    <w:pPr>
      <w:numPr>
        <w:numId w:val="16"/>
      </w:numPr>
      <w:tabs>
        <w:tab w:val="clear" w:pos="1080"/>
        <w:tab w:val="num" w:pos="360"/>
      </w:tabs>
      <w:ind w:left="0" w:firstLine="709"/>
    </w:pPr>
  </w:style>
  <w:style w:type="paragraph" w:customStyle="1" w:styleId="af5">
    <w:name w:val="Введение (КС)"/>
    <w:basedOn w:val="1"/>
    <w:rsid w:val="00C86C90"/>
    <w:pPr>
      <w:numPr>
        <w:numId w:val="0"/>
      </w:numPr>
      <w:tabs>
        <w:tab w:val="clear" w:pos="720"/>
        <w:tab w:val="num" w:pos="360"/>
      </w:tabs>
    </w:pPr>
  </w:style>
  <w:style w:type="paragraph" w:customStyle="1" w:styleId="4">
    <w:name w:val="Заголовок 4 (КС)"/>
    <w:basedOn w:val="40"/>
    <w:rsid w:val="00C86C90"/>
    <w:pPr>
      <w:keepLines w:val="0"/>
      <w:numPr>
        <w:ilvl w:val="3"/>
        <w:numId w:val="14"/>
      </w:numPr>
      <w:tabs>
        <w:tab w:val="clear" w:pos="2880"/>
        <w:tab w:val="num" w:pos="360"/>
        <w:tab w:val="num" w:pos="1985"/>
      </w:tabs>
      <w:spacing w:before="240" w:after="60"/>
      <w:ind w:left="1723" w:hanging="646"/>
      <w:jc w:val="both"/>
    </w:pPr>
    <w:rPr>
      <w:rFonts w:ascii="Times New Roman" w:eastAsia="Times New Roman" w:hAnsi="Times New Roman" w:cs="Times New Roman"/>
      <w:color w:val="auto"/>
      <w:lang w:val="x-none" w:eastAsia="x-none"/>
    </w:rPr>
  </w:style>
  <w:style w:type="character" w:customStyle="1" w:styleId="af4">
    <w:name w:val="Список маркер (КС) Знак Знак"/>
    <w:link w:val="a0"/>
    <w:locked/>
    <w:rsid w:val="00C86C90"/>
    <w:rPr>
      <w:rFonts w:ascii="Times New Roman" w:eastAsia="Times New Roman" w:hAnsi="Times New Roman" w:cs="Times New Roman"/>
      <w:color w:val="000000"/>
      <w:sz w:val="24"/>
      <w:szCs w:val="24"/>
      <w:lang w:val="x-none" w:eastAsia="x-none"/>
    </w:rPr>
  </w:style>
  <w:style w:type="paragraph" w:customStyle="1" w:styleId="af6">
    <w:name w:val="Обычный (КС)"/>
    <w:basedOn w:val="a1"/>
    <w:rsid w:val="00C86C90"/>
    <w:pPr>
      <w:ind w:firstLine="709"/>
      <w:jc w:val="both"/>
    </w:pPr>
    <w:rPr>
      <w:lang w:val="x-none" w:eastAsia="x-none"/>
    </w:rPr>
  </w:style>
  <w:style w:type="character" w:customStyle="1" w:styleId="11">
    <w:name w:val="Заголовок 1 Знак"/>
    <w:basedOn w:val="a2"/>
    <w:link w:val="10"/>
    <w:uiPriority w:val="9"/>
    <w:rsid w:val="00C86C90"/>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2"/>
    <w:link w:val="20"/>
    <w:uiPriority w:val="9"/>
    <w:semiHidden/>
    <w:rsid w:val="00C86C90"/>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2"/>
    <w:link w:val="30"/>
    <w:uiPriority w:val="9"/>
    <w:semiHidden/>
    <w:rsid w:val="00C86C90"/>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2"/>
    <w:link w:val="40"/>
    <w:uiPriority w:val="9"/>
    <w:semiHidden/>
    <w:rsid w:val="00C86C90"/>
    <w:rPr>
      <w:rFonts w:asciiTheme="majorHAnsi" w:eastAsiaTheme="majorEastAsia" w:hAnsiTheme="majorHAnsi" w:cstheme="majorBidi"/>
      <w:b/>
      <w:bCs/>
      <w:i/>
      <w:i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A%D0%BB%D0%B0%D1%81%D1%81%D0%B8%D1%84%D0%B8%D0%BA%D0%B0%D1%82%D0%BE%D1%8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13</Pages>
  <Words>4166</Words>
  <Characters>23751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Ольга Ярославна Балденкова</cp:lastModifiedBy>
  <cp:revision>23</cp:revision>
  <cp:lastPrinted>2013-10-09T07:26:00Z</cp:lastPrinted>
  <dcterms:created xsi:type="dcterms:W3CDTF">2013-10-08T13:10:00Z</dcterms:created>
  <dcterms:modified xsi:type="dcterms:W3CDTF">2013-12-11T09:10:00Z</dcterms:modified>
</cp:coreProperties>
</file>